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C16" w:rsidRDefault="000C308C" w:rsidP="003A092F">
      <w:pPr>
        <w:ind w:left="142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25781</wp:posOffset>
            </wp:positionH>
            <wp:positionV relativeFrom="paragraph">
              <wp:posOffset>-287854</wp:posOffset>
            </wp:positionV>
            <wp:extent cx="6857873" cy="10034582"/>
            <wp:effectExtent l="133350" t="38100" r="57277" b="61918"/>
            <wp:wrapNone/>
            <wp:docPr id="1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спитатеь\Рабочий стол\картинки от ЕЮ\30 АБСТРАКТНЫХ\700427a181e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73" cy="100345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A0C16" w:rsidRDefault="003A0C16" w:rsidP="003A092F">
      <w:pPr>
        <w:tabs>
          <w:tab w:val="left" w:pos="8355"/>
        </w:tabs>
        <w:spacing w:after="0" w:line="240" w:lineRule="auto"/>
        <w:ind w:left="0"/>
        <w:rPr>
          <w:noProof/>
          <w:lang w:val="ru-RU" w:eastAsia="ru-RU"/>
        </w:rPr>
      </w:pPr>
      <w:r>
        <w:rPr>
          <w:noProof/>
          <w:lang w:val="ru-RU" w:eastAsia="ru-RU"/>
        </w:rPr>
        <w:tab/>
      </w:r>
    </w:p>
    <w:p w:rsidR="003A0C16" w:rsidRDefault="00CA506B" w:rsidP="003A092F">
      <w:pPr>
        <w:pStyle w:val="ad"/>
        <w:rPr>
          <w:lang w:val="ru-RU"/>
        </w:rPr>
      </w:pPr>
      <w:r>
        <w:rPr>
          <w:noProof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8.55pt;margin-top:.6pt;width:512.15pt;height:31.6pt;z-index:251655168" adj=",10800" fillcolor="#99f" strokecolor="#5a5a5a">
            <v:fill color2="#099" focus="100%" type="gradient"/>
            <v:shadow on="t" color="silver" opacity="52429f" offset="3pt,3pt"/>
            <v:textpath style="font-family:&quot;Times New Roman&quot;;v-text-kern:t" trim="t" fitpath="t" string="МДОУ детский сад № ______"/>
          </v:shape>
        </w:pict>
      </w: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0C308C" w:rsidP="003A092F">
      <w:pPr>
        <w:pStyle w:val="ad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26670</wp:posOffset>
            </wp:positionV>
            <wp:extent cx="1637030" cy="1666875"/>
            <wp:effectExtent l="19050" t="0" r="1270" b="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CA506B" w:rsidP="003A092F">
      <w:pPr>
        <w:pStyle w:val="ad"/>
        <w:rPr>
          <w:lang w:val="ru-RU"/>
        </w:rPr>
      </w:pPr>
      <w:r>
        <w:rPr>
          <w:noProof/>
          <w:lang w:val="ru-RU"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9" type="#_x0000_t161" style="position:absolute;left:0;text-align:left;margin-left:53.55pt;margin-top:9.4pt;width:447pt;height:229.25pt;z-index:251654144" adj=",10800" fillcolor="#99f" strokecolor="#5a5a5a">
            <v:fill color2="#099" focus="100%" type="gradient"/>
            <v:shadow on="t" color="silver" opacity="52429f" offset="3pt,3pt"/>
            <v:textpath style="font-family:&quot;Times New Roman&quot;;v-text-kern:t" trim="t" fitpath="t" xscale="f" string="ПАСПОРТ &#10;КАБИНЕТА &#10;ПСИХОЛОГИИ"/>
          </v:shape>
        </w:pict>
      </w: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0C308C" w:rsidP="003A092F">
      <w:pPr>
        <w:pStyle w:val="ad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93980</wp:posOffset>
            </wp:positionV>
            <wp:extent cx="1846580" cy="1943100"/>
            <wp:effectExtent l="19050" t="0" r="1270" b="0"/>
            <wp:wrapNone/>
            <wp:docPr id="17" name="Рисунок 4" descr="FAM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AM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rPr>
          <w:lang w:val="ru-RU"/>
        </w:rPr>
      </w:pPr>
    </w:p>
    <w:p w:rsidR="003A0C16" w:rsidRDefault="003A0C16" w:rsidP="003A092F">
      <w:pPr>
        <w:pStyle w:val="ad"/>
        <w:spacing w:line="240" w:lineRule="auto"/>
        <w:jc w:val="center"/>
        <w:rPr>
          <w:b/>
          <w:color w:val="FF0000"/>
          <w:sz w:val="32"/>
          <w:szCs w:val="32"/>
          <w:lang w:val="ru-RU"/>
        </w:rPr>
      </w:pPr>
    </w:p>
    <w:p w:rsidR="003A0C16" w:rsidRDefault="003A0C16" w:rsidP="003A092F">
      <w:pPr>
        <w:spacing w:after="0" w:line="240" w:lineRule="auto"/>
        <w:ind w:left="0"/>
        <w:rPr>
          <w:b/>
          <w:color w:val="FF0000"/>
          <w:sz w:val="32"/>
          <w:szCs w:val="32"/>
          <w:lang w:val="ru-RU"/>
        </w:rPr>
      </w:pPr>
    </w:p>
    <w:p w:rsidR="003A0C16" w:rsidRPr="00A47868" w:rsidRDefault="00CA506B" w:rsidP="003A092F">
      <w:pPr>
        <w:pStyle w:val="ad"/>
        <w:spacing w:line="240" w:lineRule="auto"/>
        <w:jc w:val="center"/>
        <w:rPr>
          <w:b/>
          <w:color w:val="auto"/>
          <w:sz w:val="32"/>
          <w:szCs w:val="32"/>
          <w:lang w:val="ru-RU"/>
        </w:rPr>
      </w:pPr>
      <w:r w:rsidRPr="00CA506B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3.75pt;margin-top:-26.15pt;width:423.95pt;height:47.3pt;z-index:251658240" filled="f" stroked="f">
            <v:textbox style="mso-next-textbox:#_x0000_s1031">
              <w:txbxContent>
                <w:p w:rsidR="00A746F0" w:rsidRPr="0048110A" w:rsidRDefault="00A746F0" w:rsidP="003A092F">
                  <w:pPr>
                    <w:ind w:left="0"/>
                    <w:jc w:val="center"/>
                    <w:rPr>
                      <w:i/>
                      <w:sz w:val="18"/>
                      <w:u w:val="single"/>
                      <w:lang w:val="ru-RU"/>
                    </w:rPr>
                  </w:pPr>
                  <w:r w:rsidRPr="0048110A">
                    <w:rPr>
                      <w:b/>
                      <w:i/>
                      <w:color w:val="FF0000"/>
                      <w:sz w:val="28"/>
                      <w:szCs w:val="32"/>
                      <w:u w:val="single"/>
                      <w:lang w:val="ru-RU"/>
                    </w:rPr>
                    <w:t>Материально-техническое оснащение кабинета психологии.</w:t>
                  </w:r>
                </w:p>
              </w:txbxContent>
            </v:textbox>
          </v:shape>
        </w:pic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20"/>
        <w:gridCol w:w="4860"/>
        <w:gridCol w:w="4875"/>
      </w:tblGrid>
      <w:tr w:rsidR="003A0C16" w:rsidRPr="00A746F0" w:rsidTr="00A47868">
        <w:trPr>
          <w:trHeight w:val="422"/>
        </w:trPr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b/>
                <w:color w:val="auto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b/>
                <w:color w:val="auto"/>
                <w:sz w:val="28"/>
                <w:szCs w:val="28"/>
                <w:lang w:val="ru-RU" w:eastAsia="ru-RU"/>
              </w:rPr>
              <w:t>Наименование</w:t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b/>
                <w:color w:val="auto"/>
                <w:sz w:val="28"/>
                <w:szCs w:val="28"/>
                <w:lang w:val="ru-RU" w:eastAsia="ru-RU"/>
              </w:rPr>
              <w:t>Использование, виды работ на территории кабинета и в ДОУ</w:t>
            </w:r>
          </w:p>
        </w:tc>
      </w:tr>
      <w:tr w:rsidR="003A0C16" w:rsidRPr="004D476C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Стол детский и 5 стульев </w:t>
            </w:r>
          </w:p>
          <w:p w:rsidR="003A0C16" w:rsidRPr="004D476C" w:rsidRDefault="000C308C" w:rsidP="007A56E3">
            <w:pPr>
              <w:pStyle w:val="ad"/>
              <w:spacing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90725" cy="14954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Индивидуальные занятия с детьми 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Подгрупповые занятия с детьми (2-3 человека)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Консультирование родителей и педагогов</w:t>
            </w:r>
          </w:p>
        </w:tc>
      </w:tr>
      <w:tr w:rsidR="003A0C16" w:rsidRPr="00A746F0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Стол рабочий и стул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Стеллажи для книг и пособий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Шкаф для игр </w:t>
            </w:r>
          </w:p>
          <w:p w:rsidR="003A0C16" w:rsidRPr="004D476C" w:rsidRDefault="000C308C" w:rsidP="007A56E3">
            <w:pPr>
              <w:pStyle w:val="ad"/>
              <w:spacing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85975" cy="1552575"/>
                  <wp:effectExtent l="19050" t="0" r="952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Методическая работа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Обработка, хранение, оформление документации, диагностических материалов и др.</w:t>
            </w:r>
          </w:p>
        </w:tc>
      </w:tr>
      <w:tr w:rsidR="003A0C16" w:rsidRPr="004D476C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Компьютерные варианты тестов: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Тест-опросник Стреляу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Методика «Порог активности»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Краткий ориентировочный тест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Школьный тест умственного развития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 мотивации одобрения.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Тест родительского отношения (А.Я. Врага, В.В.Столин)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 Басса-Дарки.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 склонности к риску.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 эмоциональной напряженности.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 Дженикса.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Люшер 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ММИЛ (Березина Ф.Б.)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Опросник 16 РF Р.Кеттелла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Опросник Шмишека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Опросник Айзенка (MPI, 2 версии)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Методика УНП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Тест САН (2 версии)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Опросник УСК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Опросник ПД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Опросник КОС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 Томаса (2 версии).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 потребность в общении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Вопросник для студентов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Методика А. Менрабяна (эмпания)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 опросник самоотношения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 «Черты характера»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Тесты на интеллект (варианты детские и для взрослых Айзенк и другие).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Толкование пословиц.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Сравнение понятий.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Методика изучения уровня внимания.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Методика «компас».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Удачен ли ваш брачный союз?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Понимаете ли вы друг друга?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Коммуникабельны ли вы?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Ваш стиль воспитания.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Темперамент. 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Хороший ли у вас характер?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Остроумны ли вы?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Мотивация к успеху.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Опросник 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Семейные тесты (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I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и 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II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).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Отец семейства.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Ваши отношения.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Мой дом – моя крепость.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Хорошо ли вы знаете своего супруга?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Семейный конфликт.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Ревнивы ли вы?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Удачен ли ваш брак?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 «Pari». Родительские отношения.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Супружеский тест.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Бабушка.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Бабушка и дедушка.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Среди родных….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Детей воспитывают родители, а родителей?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Неталантливых детей не бывает.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Воспитание детей.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Какой вы воспитатель?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Хорошие ли вы родители?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Умеете ли вы воспитывать детей?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Тест-опросник родительских отношений.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Тест-опросник удовлетворенности браком.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Какие мы родители?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Письмо к …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Направленность личности (ориентационная анкета).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Насколько вы довольны жизнью?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Довольны ли Вы собой?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Любите ли вы себя?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Вступая в брачный союз.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Как вы относитесь друг к другу?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Жена, муж и работа.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Чья очередь мыть посуду?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Насколько прочен ваш союз?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Доживем ли до серебряной свадьбы?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Какие мы родители?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Кто вы своему ребенку: родитель или приятель? 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(12 вопросов).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Тесты о любви (3).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Определение типа личности (по Юнгу).</w:t>
            </w:r>
          </w:p>
          <w:p w:rsidR="003A0C16" w:rsidRPr="004D476C" w:rsidRDefault="003A0C16" w:rsidP="00A4786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Бизнес тесты: способны ли вы влиять на других? Сильный ли у вас характер? Коммуникабельны ли вы? Как вы относитесь к критике? Есть ли у вас деловая хватка? 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Можете ли вы быть руководителем? Решительны ли вы?</w:t>
            </w:r>
          </w:p>
          <w:p w:rsidR="003A0C16" w:rsidRPr="004D476C" w:rsidRDefault="003A0C16" w:rsidP="00A4786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И другие</w:t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lastRenderedPageBreak/>
              <w:t>Компьютерная диагностика педагогов и родителей</w:t>
            </w:r>
          </w:p>
          <w:p w:rsidR="003A0C16" w:rsidRPr="004D476C" w:rsidRDefault="000C308C" w:rsidP="007A56E3">
            <w:pPr>
              <w:pStyle w:val="ad"/>
              <w:spacing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66900" cy="1924050"/>
                  <wp:effectExtent l="19050" t="0" r="0" b="0"/>
                  <wp:docPr id="4" name="Рисунок 19" descr="сканирование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сканирование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16" w:rsidRPr="004D476C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lastRenderedPageBreak/>
              <w:t>4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Графологическая программа «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GraphExpress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» для определения особенностей характера по почерку.</w:t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Компьютерная диагностика по запросам</w:t>
            </w:r>
          </w:p>
        </w:tc>
      </w:tr>
      <w:tr w:rsidR="003A0C16" w:rsidRPr="004D476C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Компьютерная энциклопедия: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Развивающие и ролевые игры с детьми</w:t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Психопросвещение, консультирование педагогов, родителей</w:t>
            </w:r>
          </w:p>
        </w:tc>
      </w:tr>
      <w:tr w:rsidR="003A0C16" w:rsidRPr="004D476C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Компьютерный тренажер развития концентрации и устойчивости внимания, переферийного зрения, памяти, пространственного 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lastRenderedPageBreak/>
              <w:t xml:space="preserve">мышления.  – М.: ИД Равновесие. </w:t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lastRenderedPageBreak/>
              <w:t>Развивающая работа по запросам</w:t>
            </w:r>
          </w:p>
          <w:p w:rsidR="003A0C16" w:rsidRPr="004D476C" w:rsidRDefault="000C308C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762000" cy="800100"/>
                  <wp:effectExtent l="19050" t="0" r="0" b="0"/>
                  <wp:docPr id="5" name="Рисунок 18" descr="сканирование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сканирование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16" w:rsidRPr="00A746F0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lastRenderedPageBreak/>
              <w:t>7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Магнитофон и кассеты с различными видами музыкальных произведений: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- звуки природы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- классическая спокойная музыка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- ритмическая музыка</w:t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Используется в музыкальной терапии, сказкотерапии.</w:t>
            </w:r>
          </w:p>
        </w:tc>
      </w:tr>
      <w:tr w:rsidR="003A0C16" w:rsidRPr="004D476C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CD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 с классической музыкой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, мягкое кресло.</w:t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Му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зыкальная терапия, релаксация.</w:t>
            </w:r>
          </w:p>
        </w:tc>
      </w:tr>
      <w:tr w:rsidR="003A0C16" w:rsidRPr="00A746F0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Обучающие фильмы на 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DVD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: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1. Зинкевич-Евстигнеева, Т.М. Грабенко. Чудеса на песке. Практикум по песочной терапии. – СПб.: Речь. 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2. Зинкевич-Евстигнеева, Т.М. Грабенко. Технология работы с волшебными красками.- СПб.: Речь. </w:t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Психопросвещение, консультирование  педагогов, родителей, психологов </w:t>
            </w:r>
          </w:p>
        </w:tc>
      </w:tr>
      <w:tr w:rsidR="003A0C16" w:rsidRPr="00A746F0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Центр «Песка»  и Центр «Воды»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Песочница, емкость для воды, игрушки для игр с песком  и водой (паски, киндеры и др.) , поверхность для рисования песком с подсветкой.</w:t>
            </w:r>
          </w:p>
          <w:p w:rsidR="003A0C16" w:rsidRPr="004D476C" w:rsidRDefault="000C308C" w:rsidP="004D476C">
            <w:pPr>
              <w:pStyle w:val="ad"/>
              <w:spacing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90700" cy="1343025"/>
                  <wp:effectExtent l="19050" t="0" r="0" b="0"/>
                  <wp:docPr id="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Песочная терапия, игры с водой, игры в период адаптации</w:t>
            </w:r>
          </w:p>
        </w:tc>
      </w:tr>
      <w:tr w:rsidR="003A0C16" w:rsidRPr="00A746F0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Зона игровой терапии:</w:t>
            </w:r>
          </w:p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Игрушки, конструктор, кубики, игры </w:t>
            </w:r>
          </w:p>
          <w:p w:rsidR="003A0C16" w:rsidRPr="004D476C" w:rsidRDefault="000C308C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81125" cy="1123950"/>
                  <wp:effectExtent l="19050" t="0" r="9525" b="0"/>
                  <wp:docPr id="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23975" cy="1114425"/>
                  <wp:effectExtent l="19050" t="0" r="9525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13368" b="4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Индивидуальные занятия, материал для групповой работы</w:t>
            </w:r>
          </w:p>
        </w:tc>
      </w:tr>
      <w:tr w:rsidR="003A0C16" w:rsidRPr="004D476C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60" w:type="dxa"/>
          </w:tcPr>
          <w:p w:rsidR="003A0C16" w:rsidRPr="004D476C" w:rsidRDefault="003A0C16" w:rsidP="00A47868">
            <w:pPr>
              <w:pStyle w:val="13"/>
              <w:spacing w:line="240" w:lineRule="auto"/>
              <w:ind w:left="0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Аудиосказки: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459" w:hanging="425"/>
              <w:rPr>
                <w:color w:val="auto"/>
                <w:sz w:val="28"/>
                <w:szCs w:val="28"/>
                <w:lang w:val="ru-RU"/>
              </w:rPr>
            </w:pPr>
            <w:r w:rsidRPr="004D476C">
              <w:rPr>
                <w:color w:val="auto"/>
                <w:sz w:val="28"/>
                <w:szCs w:val="28"/>
                <w:lang w:val="ru-RU"/>
              </w:rPr>
              <w:t>Курочка Ряба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459" w:hanging="425"/>
              <w:rPr>
                <w:color w:val="auto"/>
                <w:sz w:val="28"/>
                <w:szCs w:val="28"/>
                <w:lang w:val="ru-RU"/>
              </w:rPr>
            </w:pPr>
            <w:r w:rsidRPr="004D476C">
              <w:rPr>
                <w:color w:val="auto"/>
                <w:sz w:val="28"/>
                <w:szCs w:val="28"/>
                <w:lang w:val="ru-RU"/>
              </w:rPr>
              <w:lastRenderedPageBreak/>
              <w:t>Колобок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459" w:hanging="425"/>
              <w:rPr>
                <w:color w:val="auto"/>
                <w:sz w:val="28"/>
                <w:szCs w:val="28"/>
                <w:lang w:val="ru-RU"/>
              </w:rPr>
            </w:pPr>
            <w:r w:rsidRPr="004D476C">
              <w:rPr>
                <w:color w:val="auto"/>
                <w:sz w:val="28"/>
                <w:szCs w:val="28"/>
                <w:lang w:val="ru-RU"/>
              </w:rPr>
              <w:t>Репка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459" w:hanging="425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  <w:lang w:val="ru-RU"/>
              </w:rPr>
              <w:t>Тере</w:t>
            </w:r>
            <w:r w:rsidRPr="004D476C">
              <w:rPr>
                <w:color w:val="auto"/>
                <w:sz w:val="28"/>
                <w:szCs w:val="28"/>
              </w:rPr>
              <w:t>мок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459" w:hanging="425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Три медведя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Петушок и бобовое зернышко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Смоляной бычок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Волк и семеро козлят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Маша и Медведь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Кот и лиса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  <w:lang w:val="ru-RU"/>
              </w:rPr>
              <w:t xml:space="preserve">Сказка про Тмошку, петуха Прошку и волшебную ложку. </w:t>
            </w:r>
            <w:r w:rsidRPr="004D476C">
              <w:rPr>
                <w:color w:val="auto"/>
                <w:sz w:val="28"/>
                <w:szCs w:val="28"/>
              </w:rPr>
              <w:t xml:space="preserve">Снегурочка 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Лягушка-путешественница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Серая шейка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  <w:lang w:val="ru-RU"/>
              </w:rPr>
            </w:pPr>
            <w:r w:rsidRPr="004D476C">
              <w:rPr>
                <w:color w:val="auto"/>
                <w:sz w:val="28"/>
                <w:szCs w:val="28"/>
                <w:lang w:val="ru-RU"/>
              </w:rPr>
              <w:t>Два мороза Маша и медведь.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Три поросенка Репка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Кот, козел да баран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Курочка Ряба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Гуси-лебеди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Теремок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Кот и лиса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Теремок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Лисичка-сестричка и серый волк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Зимовье зверей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Колобок Стойкий оловянный солдатик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Девочка со спичками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  <w:lang w:val="ru-RU"/>
              </w:rPr>
            </w:pPr>
            <w:r w:rsidRPr="004D476C">
              <w:rPr>
                <w:color w:val="auto"/>
                <w:sz w:val="28"/>
                <w:szCs w:val="28"/>
                <w:lang w:val="ru-RU"/>
              </w:rPr>
              <w:t>Гадкий утенок Сказка о мертвой царевне и семи богатырях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Сказка о золотом петушке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  <w:lang w:val="ru-RU"/>
              </w:rPr>
            </w:pPr>
            <w:r w:rsidRPr="004D476C">
              <w:rPr>
                <w:color w:val="auto"/>
                <w:sz w:val="28"/>
                <w:szCs w:val="28"/>
                <w:lang w:val="ru-RU"/>
              </w:rPr>
              <w:t>Сказка о рыбаке и рыбке Красная шапочка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Золушка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  <w:lang w:val="ru-RU"/>
              </w:rPr>
            </w:pPr>
            <w:r w:rsidRPr="004D476C">
              <w:rPr>
                <w:color w:val="auto"/>
                <w:sz w:val="28"/>
                <w:szCs w:val="28"/>
                <w:lang w:val="ru-RU"/>
              </w:rPr>
              <w:t>Дюймовочка Аленушка и братец Иванушка.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Иван Царевич и Серый волк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Царевна-лягушка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Крошечка-Хаврошечка Заюшкина избушка.</w:t>
            </w:r>
          </w:p>
          <w:p w:rsidR="003A0C16" w:rsidRPr="004D476C" w:rsidRDefault="003A0C16" w:rsidP="00A47868">
            <w:pPr>
              <w:pStyle w:val="12"/>
              <w:numPr>
                <w:ilvl w:val="0"/>
                <w:numId w:val="13"/>
              </w:numPr>
              <w:ind w:left="317"/>
              <w:rPr>
                <w:color w:val="auto"/>
                <w:sz w:val="28"/>
                <w:szCs w:val="28"/>
              </w:rPr>
            </w:pPr>
            <w:r w:rsidRPr="004D476C">
              <w:rPr>
                <w:color w:val="auto"/>
                <w:sz w:val="28"/>
                <w:szCs w:val="28"/>
              </w:rPr>
              <w:t>Кот петух и лиса.</w:t>
            </w:r>
          </w:p>
          <w:p w:rsidR="003A0C16" w:rsidRPr="004D476C" w:rsidRDefault="003A0C16" w:rsidP="00A47868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35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.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Гуси лебеди.</w:t>
            </w:r>
          </w:p>
        </w:tc>
        <w:tc>
          <w:tcPr>
            <w:tcW w:w="4875" w:type="dxa"/>
          </w:tcPr>
          <w:p w:rsidR="003A0C16" w:rsidRPr="004D476C" w:rsidRDefault="003A0C16" w:rsidP="00A47868">
            <w:pPr>
              <w:pStyle w:val="13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Индивидуальная и групповая работа с детьми.</w:t>
            </w:r>
          </w:p>
          <w:p w:rsidR="003A0C16" w:rsidRPr="004D476C" w:rsidRDefault="003A0C16" w:rsidP="00A47868">
            <w:pPr>
              <w:pStyle w:val="ad"/>
              <w:spacing w:line="240" w:lineRule="auto"/>
              <w:ind w:left="0"/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</w:pPr>
          </w:p>
          <w:p w:rsidR="003A0C16" w:rsidRPr="004D476C" w:rsidRDefault="000C308C" w:rsidP="00A47868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31898" cy="1986534"/>
                  <wp:effectExtent l="133350" t="19050" r="73152" b="51816"/>
                  <wp:docPr id="9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00SSCAM\S700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025" t="1688" r="10760" b="6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898" cy="19865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16" w:rsidRPr="004D476C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lastRenderedPageBreak/>
              <w:t>13</w:t>
            </w:r>
          </w:p>
        </w:tc>
        <w:tc>
          <w:tcPr>
            <w:tcW w:w="4860" w:type="dxa"/>
          </w:tcPr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Компьютерные игры и паспорта с описанием и возможностями использования в работе к ним: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1. Незнайкина грамота.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2. Супердетки «Тренировка памяти»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3. Супердетки «Тренировка внимания».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4. Супердетки «Тренировка мышления».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5. Несерьезные уроки. Учимся думать 1 и 2 части.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6. Учимся пользоваться мышкой.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7. День спящего дракона.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8. Путешествие по Африке.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9. Цвета и формы.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10. Логика.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11. Мир вокруг нас.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12. Баба Яга учится читать.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13. Игродром.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14.  Учимся говорить правильно.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15. Мастерскаяволшебника: Драконы страны Фрозбок.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16. Что такое хорошо, и что такое плохо: Правила поведению в сложных ситуациях.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17. Развивайка для первоклашек. 5-7 лет.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18. Смешарики. Калейдоскоп игр.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19. Пазл. 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20 . Страна чисел для малышей.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21. Собери фигуру из частей прямоугольника (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Liqurid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Crystalz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Puzzle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).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22. Фантазеры. Талантливый дизайнер.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23. Знакомство с компьютером.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24.  Таграмм.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25. Гарфилд дошкольникам. Основы грамматики и письма.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26. Гарфилд дошкольникам. Основы чтения.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27. Гарфилд малышам. Учим цвета и формы предметов.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28. Гарфилд малышам. Учим цифры.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29. Дракоша по следамвеликих изобретений.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30. Рыбка Фредди.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31. Развивайка. Книжка раскраска.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32.  Несерьезные уроки. Учимся запоминать.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33. ПДД для детей.</w:t>
            </w:r>
          </w:p>
          <w:p w:rsidR="003A0C16" w:rsidRPr="004D476C" w:rsidRDefault="003A0C16" w:rsidP="00A47868">
            <w:pPr>
              <w:pStyle w:val="13"/>
              <w:spacing w:line="240" w:lineRule="auto"/>
              <w:ind w:left="0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</w:rPr>
              <w:t>34. Винни Пух.</w:t>
            </w:r>
          </w:p>
        </w:tc>
        <w:tc>
          <w:tcPr>
            <w:tcW w:w="4875" w:type="dxa"/>
          </w:tcPr>
          <w:p w:rsidR="003A0C16" w:rsidRPr="004D476C" w:rsidRDefault="000C308C" w:rsidP="00A47868">
            <w:pPr>
              <w:pStyle w:val="13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1029335</wp:posOffset>
                  </wp:positionH>
                  <wp:positionV relativeFrom="paragraph">
                    <wp:posOffset>635</wp:posOffset>
                  </wp:positionV>
                  <wp:extent cx="1066800" cy="1066800"/>
                  <wp:effectExtent l="19050" t="0" r="0" b="0"/>
                  <wp:wrapNone/>
                  <wp:docPr id="1" name="Рисунок 8" descr="сканирование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сканирование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38225" cy="2038350"/>
                  <wp:effectExtent l="19050" t="0" r="9525" b="0"/>
                  <wp:docPr id="10" name="Рисунок 8" descr="сканирова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сканирова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r="41373" b="17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33450" cy="933450"/>
                  <wp:effectExtent l="19050" t="0" r="0" b="0"/>
                  <wp:docPr id="11" name="Рисунок 10" descr="сканирование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канирование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0C16"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66800" cy="1057275"/>
                  <wp:effectExtent l="19050" t="0" r="0" b="0"/>
                  <wp:docPr id="12" name="Рисунок 12" descr="сканирование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47750" cy="1057275"/>
                  <wp:effectExtent l="19050" t="0" r="0" b="0"/>
                  <wp:docPr id="13" name="Рисунок 14" descr="сканирование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сканирование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62025" cy="962025"/>
                  <wp:effectExtent l="19050" t="0" r="9525" b="0"/>
                  <wp:docPr id="14" name="Рисунок 14" descr="сканирование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анирование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42975" cy="971550"/>
                  <wp:effectExtent l="19050" t="0" r="9525" b="0"/>
                  <wp:docPr id="15" name="Рисунок 15" descr="сканирование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канирование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C16" w:rsidRPr="004D476C" w:rsidRDefault="000C308C" w:rsidP="00A47868">
            <w:pPr>
              <w:pStyle w:val="13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43050" cy="1247775"/>
                  <wp:effectExtent l="19050" t="0" r="0" b="0"/>
                  <wp:docPr id="16" name="Рисунок 7" descr="S7005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7005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7236" t="1898" r="6160" b="8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16" w:rsidRPr="00A746F0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lastRenderedPageBreak/>
              <w:t>14</w:t>
            </w:r>
          </w:p>
        </w:tc>
        <w:tc>
          <w:tcPr>
            <w:tcW w:w="4860" w:type="dxa"/>
          </w:tcPr>
          <w:p w:rsidR="003A0C16" w:rsidRPr="004D476C" w:rsidRDefault="003A0C16" w:rsidP="004D476C">
            <w:pPr>
              <w:spacing w:after="0" w:line="240" w:lineRule="auto"/>
              <w:ind w:left="72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Папки накопители по темам: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-Готовность к школе.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-Диагностические материалы.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-Диагностика дошкольников.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-Адаптация.</w:t>
            </w:r>
          </w:p>
          <w:p w:rsidR="003A0C16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-Профилактика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и п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росвещение.</w:t>
            </w:r>
          </w:p>
          <w:p w:rsidR="003A0C16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-Групповые формы работы .</w:t>
            </w:r>
          </w:p>
          <w:p w:rsidR="003A0C16" w:rsidRPr="004D476C" w:rsidRDefault="003A0C16" w:rsidP="00A47868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-Консультации и др</w:t>
            </w:r>
          </w:p>
        </w:tc>
        <w:tc>
          <w:tcPr>
            <w:tcW w:w="4875" w:type="dxa"/>
          </w:tcPr>
          <w:p w:rsidR="003A0C16" w:rsidRPr="004D476C" w:rsidRDefault="003A0C16" w:rsidP="00A47868">
            <w:pPr>
              <w:pStyle w:val="13"/>
              <w:spacing w:line="240" w:lineRule="auto"/>
              <w:ind w:left="0"/>
              <w:rPr>
                <w:rFonts w:ascii="Times New Roman" w:hAnsi="Times New Roman"/>
                <w:noProof/>
                <w:color w:val="auto"/>
                <w:sz w:val="28"/>
                <w:szCs w:val="28"/>
                <w:lang w:val="ru-RU"/>
              </w:rPr>
            </w:pPr>
          </w:p>
        </w:tc>
      </w:tr>
      <w:tr w:rsidR="003A0C16" w:rsidRPr="00A746F0" w:rsidTr="00A47868">
        <w:tc>
          <w:tcPr>
            <w:tcW w:w="72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1</w:t>
            </w: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60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Литература </w:t>
            </w:r>
          </w:p>
        </w:tc>
        <w:tc>
          <w:tcPr>
            <w:tcW w:w="4875" w:type="dxa"/>
          </w:tcPr>
          <w:p w:rsidR="003A0C16" w:rsidRPr="004D476C" w:rsidRDefault="003A0C16" w:rsidP="007A56E3">
            <w:pPr>
              <w:pStyle w:val="ad"/>
              <w:spacing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4D476C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Самообразование, подготовка к семинарам, консультациям, разработка занятий и др.</w:t>
            </w:r>
          </w:p>
        </w:tc>
      </w:tr>
    </w:tbl>
    <w:p w:rsidR="003A0C16" w:rsidRPr="00AC376C" w:rsidRDefault="003A0C16" w:rsidP="003A092F">
      <w:pPr>
        <w:pStyle w:val="ad"/>
        <w:rPr>
          <w:color w:val="auto"/>
          <w:sz w:val="32"/>
          <w:szCs w:val="32"/>
          <w:lang w:val="ru-RU"/>
        </w:rPr>
      </w:pPr>
    </w:p>
    <w:p w:rsidR="003A0C16" w:rsidRPr="004D476C" w:rsidRDefault="003A0C16" w:rsidP="004D476C">
      <w:pPr>
        <w:spacing w:after="200" w:line="276" w:lineRule="auto"/>
        <w:ind w:left="0"/>
        <w:jc w:val="center"/>
        <w:rPr>
          <w:rFonts w:ascii="Times New Roman" w:hAnsi="Times New Roman"/>
          <w:b/>
          <w:color w:val="FF0000"/>
          <w:sz w:val="36"/>
          <w:szCs w:val="36"/>
          <w:lang w:val="ru-RU"/>
        </w:rPr>
      </w:pPr>
      <w:r>
        <w:rPr>
          <w:lang w:val="ru-RU"/>
        </w:rPr>
        <w:br w:type="page"/>
      </w:r>
      <w:r w:rsidRPr="004D476C">
        <w:rPr>
          <w:rFonts w:ascii="Times New Roman" w:hAnsi="Times New Roman"/>
          <w:b/>
          <w:color w:val="FF0000"/>
          <w:sz w:val="36"/>
          <w:szCs w:val="36"/>
          <w:lang w:val="ru-RU"/>
        </w:rPr>
        <w:lastRenderedPageBreak/>
        <w:t>Список литературы кабинета психологии МДОУ № 48.</w:t>
      </w:r>
    </w:p>
    <w:p w:rsidR="003A0C16" w:rsidRPr="008F473A" w:rsidRDefault="003A0C16" w:rsidP="003A092F">
      <w:pPr>
        <w:pStyle w:val="ad"/>
        <w:jc w:val="center"/>
        <w:rPr>
          <w:rFonts w:ascii="Times New Roman" w:hAnsi="Times New Roman"/>
          <w:i/>
          <w:color w:val="auto"/>
          <w:sz w:val="24"/>
          <w:szCs w:val="28"/>
          <w:lang w:val="ru-RU"/>
        </w:rPr>
      </w:pPr>
      <w:r w:rsidRPr="008F473A">
        <w:rPr>
          <w:rFonts w:ascii="Times New Roman" w:hAnsi="Times New Roman"/>
          <w:i/>
          <w:color w:val="auto"/>
          <w:sz w:val="24"/>
          <w:szCs w:val="28"/>
          <w:lang w:val="ru-RU"/>
        </w:rPr>
        <w:t>(литература в списке не повторяется, если книга подходит для нескольких разделов, то ставится пометка с номером раздела в графе Использование)</w:t>
      </w:r>
    </w:p>
    <w:p w:rsidR="003A0C16" w:rsidRPr="008F473A" w:rsidRDefault="003A0C16" w:rsidP="003A092F">
      <w:pPr>
        <w:pStyle w:val="ad"/>
        <w:rPr>
          <w:rFonts w:ascii="Times New Roman" w:hAnsi="Times New Roman"/>
          <w:color w:val="auto"/>
          <w:sz w:val="24"/>
          <w:szCs w:val="28"/>
          <w:lang w:val="ru-RU"/>
        </w:rPr>
      </w:pPr>
    </w:p>
    <w:p w:rsidR="003A0C16" w:rsidRPr="008F473A" w:rsidRDefault="003A0C16" w:rsidP="003A092F">
      <w:pPr>
        <w:pStyle w:val="ad"/>
        <w:numPr>
          <w:ilvl w:val="0"/>
          <w:numId w:val="5"/>
        </w:numPr>
        <w:jc w:val="center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8F473A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Общая психология и педагогика. </w:t>
      </w:r>
    </w:p>
    <w:tbl>
      <w:tblPr>
        <w:tblW w:w="106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715"/>
        <w:gridCol w:w="5742"/>
        <w:gridCol w:w="489"/>
        <w:gridCol w:w="1559"/>
        <w:gridCol w:w="1418"/>
        <w:gridCol w:w="145"/>
      </w:tblGrid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№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lang w:val="ru-RU"/>
              </w:rPr>
              <w:t>Контингент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Использо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вание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1.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Мир детства. Дошкольник/Под ред. Хрипковой. М.: Педагогика, 1979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Родители 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1 3 4 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2.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Мир детства. Младший школьник/Под ред. Хрипковой. М.: Педагогика, 1981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Родители 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1 3 4 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3.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Мир детства. Подросток/Под ред. Хрипковой. М.: Педагогика, 1982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Родители 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1 3 4 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4.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Кайл Р. Детская психология: Тайны психики ребенка. Серия «Психологическая энциклопедия). –СПб. Прайм-ЕВРОЗНАК, 2002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5.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Психология человека: Учебно-методическое пособие. /Сост. Коверга В.К., Белоус О.В. – Армавир, 2000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6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Неделя науки в АГПУ: Материалы научно-практичекой конференции. – Армавир: АГПУ, 2004</w:t>
            </w:r>
          </w:p>
          <w:p w:rsidR="003A0C16" w:rsidRPr="00866AD9" w:rsidRDefault="003A0C16" w:rsidP="00DA57AE">
            <w:pPr>
              <w:pStyle w:val="a8"/>
              <w:ind w:left="885"/>
              <w:rPr>
                <w:rFonts w:ascii="Times New Roman" w:hAnsi="Times New Roman"/>
                <w:i/>
                <w:color w:val="auto"/>
                <w:lang w:val="ru-RU"/>
              </w:rPr>
            </w:pPr>
            <w:r w:rsidRPr="00866AD9">
              <w:rPr>
                <w:rFonts w:ascii="Times New Roman" w:hAnsi="Times New Roman"/>
                <w:i/>
                <w:color w:val="auto"/>
                <w:sz w:val="28"/>
                <w:lang w:val="ru-RU"/>
              </w:rPr>
              <w:t>Статья Дорохиной О.В. К проблеме развития воображения средствами вариативных учебных пособий по курсу ознакомления с окружающим миром для 1-2 классов. Стр. 60-61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7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Неделя науки в АГПУ: Материалы научно-практичекой конференции. – Армавир: АГПУ, 2008.</w:t>
            </w:r>
          </w:p>
          <w:p w:rsidR="003A0C16" w:rsidRPr="00866AD9" w:rsidRDefault="003A0C16" w:rsidP="00DA57AE">
            <w:pPr>
              <w:pStyle w:val="a8"/>
              <w:ind w:left="885"/>
              <w:rPr>
                <w:rFonts w:ascii="Times New Roman" w:hAnsi="Times New Roman"/>
                <w:i/>
                <w:color w:val="auto"/>
                <w:lang w:val="ru-RU"/>
              </w:rPr>
            </w:pPr>
            <w:r w:rsidRPr="00866AD9">
              <w:rPr>
                <w:rFonts w:ascii="Times New Roman" w:hAnsi="Times New Roman"/>
                <w:i/>
                <w:color w:val="auto"/>
                <w:sz w:val="28"/>
                <w:lang w:val="ru-RU"/>
              </w:rPr>
              <w:t>Статья Дорохиной О.В. Пути формирования наблюдательности в предшкольный период. Стр. 113-115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  <w:trHeight w:val="78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8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Петровский А.В. Введение в психологию. – М.: Академия, 1995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9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Педагогика/ Под ред. Бабанского. – 2-е изд. – М.: Просвещение, 1988.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10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Гамезо М.В., Домашенко И.А.  Атлас по психологии. Информационно-методический материал по курсу «Общая психология». – М.: Просвещение, 1986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11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Краткий словарь по психологии. – М.: Политиздат, 1992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12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Краткий словарь по социологии / Под ред. Гвишиани. – М.: Политиздат, 1988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13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Мухина В.С. Детская психология/ Под ред. Вегнера. – 2-е изд. – М.: Просвещение, 1985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Родители 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4 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14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Урунтаева Г.А. Дошкольная психология. 2-е изд. М.: Академия, 1997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15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Лабораторный практикум по дошкольной психологии /Под ред.  Логиновой В.И. – М.: Просвещение, 1981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16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Лабунская В.А. Психология затрудненного общения: Теория. Методы. Диагностика. Коррекция. – М.: Академия, 2002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17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Мудрик А.В. Социальная педагогика. – 3-е изд.  - М.: Академия, 2002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18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Гонеев А.Д. и др. Основы коррекционной педагогики. .  - М.: Академия, 1999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19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Немов Р.С. Психология. – М.: Просвещение, 1990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20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Абрамов Г.С. Практическая психология -4-е изд. Екатеринбург: Деловая книга, 1999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21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Степанов С. Язык внешности. – М.: изд-во Эксмо, 2003 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Родители 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1 3 4 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22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Педагогика: пед. теории, системы, технологии /Под ред. С.А. Смирнова. 4-е изд.  - М.: Академия, 2000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23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Современные проблемы психологической подготовки детей к школьному  обучению: межвузовский сборник научных трудов. – Армавир: АГПИ, 1998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24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Урунтаева Г.А., Афонькина Ю.А. Практикум по дошкольной психологии.   - М.: Академия, 1998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25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Овчарова Р.В. Технологии практического психолога образования. – М.: ТЦ Сфера, 2001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26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Платонов К.Л. Занимательная психология. – СПб.: Питер-ПРЕСС, 1997 (Серия «Азбука психологии»)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27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Одаренные дети: пер. с англ. /Под. ред. Г.В. Бурменской. – М.: Прогресс, 1991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Родители 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4 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28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Карвасарский Б.Д. Психотерапия. – М.: Медицина, 1985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3A0C16" w:rsidRPr="008F473A" w:rsidTr="00DA57AE">
        <w:trPr>
          <w:gridAfter w:val="1"/>
          <w:wAfter w:w="145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29</w:t>
            </w:r>
          </w:p>
        </w:tc>
        <w:tc>
          <w:tcPr>
            <w:tcW w:w="6946" w:type="dxa"/>
            <w:gridSpan w:val="3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Гримак Л.П. Общение с собой: Начала психологии активности. –М.: Политиздат, 1991</w:t>
            </w:r>
          </w:p>
        </w:tc>
        <w:tc>
          <w:tcPr>
            <w:tcW w:w="1559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trHeight w:val="441"/>
        </w:trPr>
        <w:tc>
          <w:tcPr>
            <w:tcW w:w="1282" w:type="dxa"/>
            <w:gridSpan w:val="2"/>
            <w:tcBorders>
              <w:left w:val="nil"/>
              <w:bottom w:val="nil"/>
              <w:right w:val="nil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742" w:type="dxa"/>
            <w:tcBorders>
              <w:left w:val="nil"/>
              <w:bottom w:val="nil"/>
              <w:right w:val="nil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11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3A0C16" w:rsidRPr="008F473A" w:rsidTr="00DA57AE">
        <w:trPr>
          <w:gridBefore w:val="3"/>
          <w:wBefore w:w="7024" w:type="dxa"/>
          <w:trHeight w:val="322"/>
        </w:trPr>
        <w:tc>
          <w:tcPr>
            <w:tcW w:w="36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</w:tr>
    </w:tbl>
    <w:p w:rsidR="003A0C16" w:rsidRPr="003D3694" w:rsidRDefault="003A0C16" w:rsidP="003A092F">
      <w:pPr>
        <w:pStyle w:val="ad"/>
        <w:numPr>
          <w:ilvl w:val="0"/>
          <w:numId w:val="5"/>
        </w:numPr>
        <w:jc w:val="center"/>
        <w:rPr>
          <w:rFonts w:ascii="Times New Roman" w:hAnsi="Times New Roman"/>
          <w:b/>
          <w:i/>
          <w:color w:val="FF0000"/>
          <w:sz w:val="28"/>
          <w:szCs w:val="28"/>
          <w:lang w:val="ru-RU"/>
        </w:rPr>
      </w:pPr>
      <w:r w:rsidRPr="003D3694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lastRenderedPageBreak/>
        <w:t>Диагностика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7087"/>
        <w:gridCol w:w="1559"/>
        <w:gridCol w:w="1383"/>
      </w:tblGrid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№</w:t>
            </w: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lang w:val="ru-RU"/>
              </w:rPr>
              <w:t>Контингент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Использо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вание</w:t>
            </w:r>
          </w:p>
        </w:tc>
      </w:tr>
      <w:tr w:rsidR="003A0C16" w:rsidRPr="008F473A" w:rsidTr="00DA57AE">
        <w:trPr>
          <w:trHeight w:val="1279"/>
        </w:trPr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Вайнер М.Э. Профилактика, диагностика и коррекция недостатков эмоционально развития дошкольников. – М.: Педагогическое общество России, 2006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Готовим детей к школе. Диагностические  методики выявления готовности детей к обучению в школе. В 3 частях /Составитель И.В. Захарюта. Ростов –н/Д, 1997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Демьянов Ю.Г. Диагностика психических нарушений: Практикум. – М.: ТЦ Сфера, 2004 (Серия «Библиотека практического психолога»)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2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Диагностика психических состояний детей дошкольного возраста: учебно-методическое пособие. Сост.: С.В. Велиева. – СПб.: Речь, 2007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Зинкевич-Евстигнеева Т.Д., Кудзилов Д.Б. Психодиагностика через рисунок  в сказкотерапии. – СПб.: Речь, 2004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Как определить и раз вить способности ребенка. СПб.: «РЕСПЕКТ», 1996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1  2  3  4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Калинина Р.Р. Психолого-педагогическая диагностика в детском саду. – СПб.: Речь, 2003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Кинчер Дж. Книга о тебе 40 тестов-самоисследований. – СПб.: Питер Пресс, 1996 (Серия «Азбука психологии») 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Кипхард, Эрнест Й. Как развивается ваш ребенок? Пер. с нем. –М: Теревинф, 2006.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Лебедева Л.Д., Никонорова Ю.В, Тараканова Н.А.  Энциклопедия признаков и интерпритаций в проективном рисовании и арт-терапии. СПб.: Речь, 2006.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Люшер М. Цветовой тест Люшера/Пер. с англ. – М.: Издательство ЭКСМО, 2004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Многоосевая классификация психологических расстройств в детском и подростковом возрасте. Классификация психических  и поведенческих расстройств у детей и подростков в соответствии с МКБ – 10. М,: Смысл, СПБ: Речь, 2003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Мышление. Тесты для дошкольников. – М.: ЗАО Росмен-пресс, 2006 (Серия «Школа для дошколят»)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Овчарова Р.В. Практическая психология в начальной школе. – М.: ТЦ Сфера, 2001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1  2  3  4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Орехова О.А. Цветовая диагностика эмоций. Типология развития. Монография. – СПб.: Речь, 2008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Потемкина О.Ф., Потемкина Е.В. Психологический анализ рисунка и текста. – СПб.: Речь, 2006.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Практикум по возрастной и педагогической психологии / под ред. И.В. Дубровиной. –М.: издательский центр «Академия», 1998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Программа развития и обучения дошкольников.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</w:t>
            </w: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Тесты для детей 3 лет.</w:t>
            </w:r>
            <w:r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 xml:space="preserve">                            -</w:t>
            </w: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 xml:space="preserve"> Тесты для детей 4 лет.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- Тесты для детей 5 лет.</w:t>
            </w:r>
            <w:r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 xml:space="preserve">                            </w:t>
            </w: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- Тесты для детей 6 лет.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Психологическая диагностика развития детей. Методическое пособие. 1 часть/ Составитель И.В. Захарюта. – Армавир, 2002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Психологические тесты/ Под ред. А.А. Карелина: В 2 т. –М.: Гуманит. изд.  центр ВЛАДОС, 2001.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Развиваем способности ребенка: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-Тесты для детей 6-7 лет.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Тесты для детей 5-6 лет.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-Тесты для детей 7-8 лет.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Рогов Е.И. Настольная книга практического психолога: Учеб. Пособие: В 2 кн. -2 е изд. – М.: Гуманит. Изд. центр ВЛАДОС.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Семаго Н.Я. Семаго М.М. и др. Диагностический комплект. Исследование особенностей развития познавательной сферы детей дошкольного и младшего школьного возраста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 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Тесты для детей. Сборник тестов и развивающих игр. Готов ли ваш ребенок к школе? Сост. М.И. Ильина и др. – СПб.: Дельта, 1998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Умеете ли вы общаться? книга для учащихся. – М.: Просвещение, 1991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2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Урунтаева Г.А. Диагностика психологических особенностей дошкольника.  - М.: Академия, 1996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Худик В.А. Психологическая диагностика в детского развития: методы исследования. – К.: Освита, 1992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Худик В.А. Психологические методики исследования личности: исключение предметов. – К.: Здоровье, 1994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Шмелев А.Г. и коллектив. Основы психодиагностики. –М., Ростов-н/Д: «Феникс», 1996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1 2</w:t>
            </w:r>
          </w:p>
        </w:tc>
      </w:tr>
      <w:tr w:rsidR="003A0C16" w:rsidRPr="00EA3F48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EA3F48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Щеголев И.В., Чернов Ю.Г. Графология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XXI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века. – СПб.: Питер, 2008.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Default="003A0C16" w:rsidP="00DA57AE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 </w:t>
            </w:r>
          </w:p>
          <w:p w:rsidR="003A0C16" w:rsidRPr="00EA3F48" w:rsidRDefault="003A0C16" w:rsidP="00DA57AE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c>
          <w:tcPr>
            <w:tcW w:w="426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4" w:hanging="77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Энциклопедия психологических тестов для детей. – Изд-во «Аркадия», 1997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383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</w:tbl>
    <w:p w:rsidR="003A0C16" w:rsidRPr="003D3694" w:rsidRDefault="003A0C16" w:rsidP="003A092F">
      <w:pPr>
        <w:pStyle w:val="ad"/>
        <w:numPr>
          <w:ilvl w:val="0"/>
          <w:numId w:val="5"/>
        </w:numPr>
        <w:jc w:val="center"/>
        <w:rPr>
          <w:rFonts w:ascii="Times New Roman" w:hAnsi="Times New Roman"/>
          <w:b/>
          <w:i/>
          <w:color w:val="FF0000"/>
          <w:sz w:val="28"/>
          <w:szCs w:val="28"/>
          <w:lang w:val="ru-RU"/>
        </w:rPr>
      </w:pPr>
      <w:r w:rsidRPr="003D3694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lastRenderedPageBreak/>
        <w:t>Коррекция и развитие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6938"/>
        <w:gridCol w:w="8"/>
        <w:gridCol w:w="1551"/>
        <w:gridCol w:w="8"/>
        <w:gridCol w:w="1375"/>
        <w:gridCol w:w="8"/>
      </w:tblGrid>
      <w:tr w:rsidR="003A0C16" w:rsidRPr="008F473A" w:rsidTr="00DA57AE">
        <w:tc>
          <w:tcPr>
            <w:tcW w:w="567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№</w:t>
            </w:r>
          </w:p>
        </w:tc>
        <w:tc>
          <w:tcPr>
            <w:tcW w:w="6946" w:type="dxa"/>
            <w:gridSpan w:val="2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lang w:val="ru-RU"/>
              </w:rPr>
              <w:t>Контингент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Использо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вание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Алексеева Е.е. Психологические проблемы детей дошкольного возраста. – СПб.: Речь, 2007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Алябьева Е.А. Психогимнастика в детском саду: Методические материалы в помощь психологам и педагогам. – М.: ТЦ Сфера, 2003.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Алябьева Е.А. Развитие логического мышления и речи детей 5-8 лет. Стихи, занятия, игры, упражнения, диагностика. – М.: ТЦ Сфера, 2005. (Программа развития)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Башаева Т.В. Развитие восприятия у детей. Форма, цвет, звук. Популярное пособие для родителей и педагогов.- Ярославль: Академия развития, 1997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Белобрыкина О.А. Речь и общение. Популярное пособие для родителей и педагогов. – Ярославль: Академия развития, 1998  (Серия: «Игра, обучение, развитие, развлечение»)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Вагурина Л.Я. Я начинаю учиться. Пособие для детей дошкольного возраста. – М.: Линор, 1995. В 3 частях. (Мышление, слова, числа, образы. Выпуск 1, 2, 3.)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Волина В.В. Игра – дело серьезное. – СПб.: Изд-во «Дидактика Плюс», 1999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Волкова Т.Н. Развитие памяти и внимания. – Ростов-на-Дону: ООО «Удача», 2008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Вперед к успеху!: Дайжест работ. Д. Карнеги/Пер. с англ. – Ростов-н/Д: Журналист, 1992 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Галанов А.С. Игры, которые лечат (для детей от 1 до 3 лет). – М.: ТЦ Сфера, 2007.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Грабенко Т.М., Зинкевич-Евстигнеева Т.Д. Коррекционные, развывающие адаптирующие игры. – СПб.: «ДЕТСТВО-ПРЕСС», 2004.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Дьяченко О.М., Веракса Н.Е.  Чего на свете не бывает. – М.: Знание, 1994 (Готовимся к школе)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Житникова Л.М. Учите детей запоминать. Пособие для воспитателей детских садов. – М.: Просвещение, 1978.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Зайцева О.В., Карпова Е.В. На досуге: игры в школе, дома, во дворе. -Ярославль: Академия развития, 1998 (Серия: «Игра, обучение, развитие, развлечение»)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Зак А.З. Методы развития интеллектуальных </w:t>
            </w: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способностей у детей 6-7 лет. М.: Интерфакс, 1994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+ распечатка рабочих тетрадей.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Захаров А.И. Дневные и ночные страхи у детей. – СПб.: Речь, 2008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1 2 3 4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Калугин М.А. Новоторцева Н.В. Развивающие игры для младших школьников. Пособие для родителей и педагогов. – Ярославль: Академия развития, 2001 (Серия: «Игра, обучение, развитие, развлечение»)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 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Киселева М.В. Арт- терапия в работе с детьми: руководство для детских психологов, педагогов. Врачей и специалистов, работающих с детьми. – СПб.: Речь, 2007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Козак О.Н. Путешествие в страну игр. СПб: СОЮЗ, 1997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Коллективное творчество дошкольников. Конспекты занятий /Под ред. А.А. Грибовской. – М.: ТЦ Сфера, 2004.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Крюкова С.В., Слободяник Н.П. Удивляюсь, злюсь, боюсь, хвастаюсь и радуюсь. Программы эмоционального развития детей дошкольного и младшего школьного возраста: Практическое пособие. – М.: Генезис, 2006 4-изд.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Куличковская Е.В., Степанова О.В. Как преодолеть свой страх? Развивающие сказки и игры для дошкольников и младших школьников.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Куражева Н.Ю. Козлова И.А. Приключения будущих первоклассников Психологические занятия с детьми 6-7 лет. – СПб.: Речь, 2007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Куражева Н.Ю., Вараева Н.В. Психологические занятия с дошкольниками «Цветик-Семицветик». – СПб.: Речь, 2004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1 2 3 4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Леванова Е.А., Волошина А.Г., Плешаков В.А., Соболева А.Н., Телегина И.О. Игра в тренинге. Возможности игрового взаимодействия. 2-е изд. – СПб.: Питер, 2008 (Серия «Практическая психология»)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Лютова Е. М.. Монина Г.Б. Тренинг общения с ребенком (период раннего детства). – СПб.: Речь, 2006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Маралов В.Г., Фролова Л.П. Коррекция личностного развития дошкольников. – М.: ТЦ Сфера, 2008. (Приложение к журналу «Воспитатель ДОУ»)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Медведева Н.Я., Шишова Т.Л. Воспитание без ошибок. Книга для трудны родителей. – СПб.: Речь, 2008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Монакова Н.И. «Путешествие с Гномом». Развитие эмоциональной сферы дошкольников. – СПб.: Речь, </w:t>
            </w: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2008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Никитин Б.П. Ступеньки творчества или Развивающие игры. – 3-е изд.М.: Просвещение, 1983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Огненко Н. Волшебная сила сказки: осуществление мечты и полцарства в придачу. Игра «Дворец желаний». – СПб.: Речь, 2008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Прихожан А.М. Психология тревожности: дошкольный и школьный возраст (+С</w:t>
            </w:r>
            <w:r w:rsidRPr="008F473A">
              <w:rPr>
                <w:rFonts w:ascii="Times New Roman" w:hAnsi="Times New Roman"/>
                <w:color w:val="auto"/>
                <w:sz w:val="28"/>
                <w:szCs w:val="28"/>
              </w:rPr>
              <w:t>D</w:t>
            </w: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) 2-е изд. – СПб.: Питер, 2007 (Серия «Дошкольному психологу»)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Развивающая сказкотерапия/Под ред. Зинкевич-Евстигнеевой. – СПб.: Речь, 2006 (Сборник программ)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Развивающие игры с малышами до трех лет: Популярное пособие для родителей и педагогов/ сост. Т.В. Галанова. - Ярославль: Академия развития, 2004 (Серия: «Игра, обучение, развитие, развлечение»)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Развитие и обучение детей раннего возраста в ДОУ: Учебно-методическое пособие/сост. Е.С. Демина. – М.: ТЦ Сфера, 2008. (Ранний возраст)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Регуш Л.А. Практикум по наблюдению и наблюдательности. 2-е изд. – СПб.: Питер, 2008 (Серия «Практикум по психологии)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Романов А.А.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</w:t>
            </w: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оррекция расстройств поведения и эмоций у детей: альбом игровых коррекционных задач. Пособие для детских психологов, дефектологов, родителей. М.: «ПЛЕЙТ» , 2004 (Серия «Игровая терапия для детей и взрослых»)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Романов А.А. Направленная игровая терапия агрессивного поведения у детей: альбом диагностических и коррекционных методик. Пособие для психологов, педагогов, дефектологов, родителей. – М.: Плейт, 2004 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1 2 3 4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Севостьянова Е.О. Дружная семейка: Программа адаптации детей к ДОУ. – М.: ТЦ Сфера, 2007. (Ранний возраст)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Севостьянова Е.О. Хочу все знать! Развитие интеллекта детей 5-7 лет: индивидуальные занятия, игры, упражнения. – М.: ТЦ Сфера, 2006.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Симановский А.Э. Развитие творческого мышления детей. Популярное пособие для родителей и педагогов. - Ярославль: Академия развития, 1997 (Серия: «Вместе учимся, играем»)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 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Синицина Е.И. Умные занятия. Серия: Через игру к совершенству». - М.: «Лист», 1998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Смирнова Т.Н. Психологическая коррекция </w:t>
            </w: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агрессивного поведения детей. Серия «Психологический практикум». – Ростов н/Д: Феникс, 2004.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Родители</w:t>
            </w:r>
          </w:p>
          <w:p w:rsidR="003A0C16" w:rsidRPr="008F473A" w:rsidRDefault="003A0C16" w:rsidP="00DA57AE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Степанова О.А. Профилактика школьных трудностей у детей: Методическое пособие. – М.: ТЦ Сфера, 2003.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Степанова О.А., Рыдзе О.А Дидактические игры на уроках в начальной школе: Методическое пособие (Серия «Игровые технологии») – М.: ТЦ Сфера, 2003.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Стишенок И.В. Сказка в тренинге: коррекция, развитие, личностный рост. – СПб.: Речь, 2006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Субботина Л.Ю. Развитие воображения у детей. - Ярославль: Академия развития, 2001 (Серия: «Вместе учимся, играем»)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 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Тарабарина Т.И., Елкина Н.В. И учеба, и игра: математика. - Ярославль: Академия развития, 2003 (Серия: «Мои первые уроки»)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Тренинг по сказкотерапии. - СПб.: Речь, 2004.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Узорова О.В. Пальчиковая гимнастика . – М.: ООО «Издательство Астрель», 2003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Учим общаться детей 6-10 лет. Методическое пособие. – М.: ТЦ Сфера, 2005. (Игровые технологии)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Федиенко В.В. Учебное пособие для подготовки ребенка к школе. – Ростов н/Д: Феникс, 2003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Филиппова Ю.В. Общение. Дети от рождения до 5 лет. – Ярославль: Академия развития, 2001 (Серия: «Ваш ребенок: наблюдаем, изучаем, развиваем»)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Шер Б. Игры, создающие настроение. 300 способов  успокоить и развеселить ребенка–пер. с  англ. – Минск: Попурри», 2006 (Серия «Здоровый и умный ребенок»)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Шишова Т.Л. как помочь ребенку избавиться от страхов. Страхи – это серьезно. – СПб.: Речь, 2007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Шишова Т.Л. Как преодолеть детскую застенчивость. Застенчивый невидимка. – СПб.: Речь, 2007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rPr>
          <w:gridAfter w:val="1"/>
          <w:wAfter w:w="8" w:type="dxa"/>
        </w:trPr>
        <w:tc>
          <w:tcPr>
            <w:tcW w:w="567" w:type="dxa"/>
          </w:tcPr>
          <w:p w:rsidR="003A0C16" w:rsidRPr="008F473A" w:rsidRDefault="003A0C16" w:rsidP="00DA57AE">
            <w:pPr>
              <w:pStyle w:val="ad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Фомина Л.С. Сенсорное развитие. Программа для детей  5-6 лет. Стимульный материал</w:t>
            </w:r>
          </w:p>
        </w:tc>
        <w:tc>
          <w:tcPr>
            <w:tcW w:w="1559" w:type="dxa"/>
            <w:gridSpan w:val="2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383" w:type="dxa"/>
            <w:gridSpan w:val="2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</w:tbl>
    <w:p w:rsidR="003A0C16" w:rsidRDefault="003A0C16" w:rsidP="003A092F">
      <w:pPr>
        <w:pStyle w:val="ad"/>
        <w:rPr>
          <w:rFonts w:ascii="Times New Roman" w:hAnsi="Times New Roman"/>
          <w:color w:val="auto"/>
          <w:lang w:val="ru-RU"/>
        </w:rPr>
      </w:pPr>
    </w:p>
    <w:p w:rsidR="003A0C16" w:rsidRDefault="003A0C16" w:rsidP="003A092F">
      <w:pPr>
        <w:pStyle w:val="ad"/>
        <w:rPr>
          <w:rFonts w:ascii="Times New Roman" w:hAnsi="Times New Roman"/>
          <w:color w:val="auto"/>
          <w:lang w:val="ru-RU"/>
        </w:rPr>
      </w:pPr>
    </w:p>
    <w:p w:rsidR="003A0C16" w:rsidRDefault="003A0C16" w:rsidP="003A092F">
      <w:pPr>
        <w:pStyle w:val="ad"/>
        <w:rPr>
          <w:rFonts w:ascii="Times New Roman" w:hAnsi="Times New Roman"/>
          <w:color w:val="auto"/>
          <w:lang w:val="ru-RU"/>
        </w:rPr>
      </w:pPr>
    </w:p>
    <w:p w:rsidR="003A0C16" w:rsidRPr="003D3694" w:rsidRDefault="003A0C16" w:rsidP="003A092F">
      <w:pPr>
        <w:pStyle w:val="ad"/>
        <w:numPr>
          <w:ilvl w:val="0"/>
          <w:numId w:val="5"/>
        </w:numPr>
        <w:jc w:val="center"/>
        <w:rPr>
          <w:rFonts w:ascii="Times New Roman" w:hAnsi="Times New Roman"/>
          <w:b/>
          <w:i/>
          <w:color w:val="FF0000"/>
          <w:sz w:val="28"/>
          <w:szCs w:val="28"/>
          <w:lang w:val="ru-RU"/>
        </w:rPr>
      </w:pPr>
      <w:r w:rsidRPr="003D3694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lastRenderedPageBreak/>
        <w:t>Консультирование, профилактика и просвещение</w:t>
      </w:r>
    </w:p>
    <w:p w:rsidR="003A0C16" w:rsidRPr="008F473A" w:rsidRDefault="003A0C16" w:rsidP="003A092F">
      <w:pPr>
        <w:pStyle w:val="ad"/>
        <w:jc w:val="center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5"/>
        <w:gridCol w:w="6938"/>
        <w:gridCol w:w="1559"/>
        <w:gridCol w:w="1418"/>
      </w:tblGrid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№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lang w:val="ru-RU"/>
              </w:rPr>
              <w:t>Контингент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Использо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вание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Алексеева Е.Е. Что делать, если ребенок… Психологическая помощь семье с детьми от 1 до 7 лет. – СПб.: Речь, 2008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Аралова М.А. Формирование коллектива ДОУ: Психологическое сопровождение. – М.: ТЦ Сфера, 2005.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Венгер В, Поу Р. Неужели я гений? – СПб.: Питер-ПРЕСС, 1997 (Серия «Тренировка ума»)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Волков Б.С., Волкова Н.В. Закономерности психического развития детей в вопросах и ответах. – М.: ТЦ Сфера, 2003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Волков Б.С., Волкова Н.В. Психология общения в детском возрасте. Практическое пособие. 2-е изд. – М.: Педагогическое общество России, 2003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6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Воспитателю о работе с семьей: Пособие для воспитателея дет. Сада./ Под ред. Виноградовой. –М.: Просвещение, 1989.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7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Вуджек Тренировка ума (Упр. Для развития повышенного интеллекта) – СПб.: Питер-ПРЕСС, 1996 (Серия «Сам себе психолог»)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8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Гринбергер Д., Падески К. Управление настроением. Методы и упражнения. – СПб: Питер, 2008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9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Диалоги о воспитании: Книга для роидителей/ Под. Ред. В.Н. Столетова. – 2-е изд. – М.: Педагогика, 1982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10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Закутько В.И. Родители – Ваши союзники в воспитании: учебно-методическое пособие. – Армавир, 2000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11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Захаров А.И. Как предупредить отклонения в поведении ребенка: кн. для воспитателей дет. сада. – М.: Просвещение, 1986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12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Игровое обучение детей 5-7 лет: Методические рекомендации /Под ред. Н.В. Ивановой. – М.: ТЦ Сфера, 2008. (Приложение к журналу «Воспитатель ДОУ»)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13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Коломинский Я.Л. Человек среди людей. – М.: Молодая гвардия, 1970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Родители  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1 3 4 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14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Лешли Д. Работать с маленькими детьми, поощрять их развитие и решать проблемы: пер. с англ.: Кн. для воспитателей дет. Сада. – М.: Просвещение, 1991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15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Луговская А., Кравцова М.М., Шевнина О.В. Ребенок без проблем! Решебник для родителей. – М.: Эксмо, </w:t>
            </w: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2008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16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Лютова Е.К. Монина Т.Б. Тренинг эффективного взаимодействия с детьми – СПб: Речь, 2001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 Родители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17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Марасанов Г.И. Социально-психологический тренинг. 4-е изд. –М.: «Когито-центр», 2001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18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Марковская И.М. Тренинг взаимодействия родителей с детьми. СПб.: Речь, 2002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2   3   4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19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Матюгин И.Ю., Чакаберия Е.И. Как запоминать иностранные слова. – М.: Эйдос, 1992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20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Монина Г.Б., Лютова-Робертс Е.К. Коммуникативный тренинг (педагоги, психологи, родители). –СПб.: Речь, 2006.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21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Монина Г.Б., Понасюк Е.В. Предшкольный бум, или что нужно знать родителям будущих первоклассников. – СПб.: Речь, 2008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22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Пурнис Н.Е. Арт-терапия в развитии персонала. – СПб.: Питер, 2008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23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Ребенок в мире поиска: Программа по организации поисковой деятельности детей дошкольного возраста/ Под ред. О.В. Дыбиной. – М.: ТЦ Сфера, 2005.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24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Родионов В.А. и др. Я и другие. Тренинг социальных навыков. Для учащихся 1-11 классов. – Ярославль: Академия развития, 2001 (Серия: «Практическая психология в школе»)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25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Смирнова Е.О. Особенности общения с дошкольниками. – М.: Изд. центр «Академия», 2002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26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Фелан Т.У. «Ну почему мне все запрещают? –пер. с  англ. – Минск: Попурри», 2007 (Серия «Здоровый и умный ребенок»)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27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Целуйко В.М. Психология неблагополучной семьи: Книга для психологов и родителей. – М.: Владос-ПРЕСС, 2004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Родители  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1 3 4 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28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Шевченко М.Я. Я рисую успех и здоровье. Арт-терапия для всех. – СПб.: Питер, 2007 (Серия «Сам себе психолог»)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29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Шепелева Л.Н. Программы Социально-психологических тренингов. – СПб.: Питер, 2008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30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Шишов В.В. Практикум по психосоматике: почему болит и что делать? – СПб.: Речь, 2007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</w:tbl>
    <w:p w:rsidR="003A0C16" w:rsidRPr="008F473A" w:rsidRDefault="003A0C16" w:rsidP="003A092F">
      <w:pPr>
        <w:pStyle w:val="ad"/>
        <w:ind w:left="108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</w:p>
    <w:p w:rsidR="003A0C16" w:rsidRPr="008F473A" w:rsidRDefault="003A0C16" w:rsidP="003A092F">
      <w:pPr>
        <w:spacing w:after="0" w:line="240" w:lineRule="auto"/>
        <w:ind w:left="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8F473A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br w:type="page"/>
      </w:r>
    </w:p>
    <w:p w:rsidR="003A0C16" w:rsidRPr="008F473A" w:rsidRDefault="003A0C16" w:rsidP="003A092F">
      <w:pPr>
        <w:pStyle w:val="ad"/>
        <w:numPr>
          <w:ilvl w:val="0"/>
          <w:numId w:val="5"/>
        </w:numPr>
        <w:jc w:val="center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3D3694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Организация работы психологической службы</w:t>
      </w:r>
      <w:r w:rsidRPr="008F473A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.</w:t>
      </w:r>
    </w:p>
    <w:p w:rsidR="003A0C16" w:rsidRPr="008F473A" w:rsidRDefault="003A0C16" w:rsidP="003A092F">
      <w:pPr>
        <w:pStyle w:val="ad"/>
        <w:ind w:left="108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75"/>
        <w:gridCol w:w="6938"/>
        <w:gridCol w:w="1559"/>
        <w:gridCol w:w="1383"/>
      </w:tblGrid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№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lang w:val="ru-RU"/>
              </w:rPr>
              <w:t>Контингент</w:t>
            </w:r>
          </w:p>
        </w:tc>
        <w:tc>
          <w:tcPr>
            <w:tcW w:w="1383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Использо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вание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1.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Евдокимова Е.С. Технология проектирования в ДОУ.  – М.: ТЦ Сфера, 2008.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Методист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383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2.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Прохорова Г.А. Перспективное планирование работы психолога ДОУ. –М.: Айрис-пресс, 2005. – 2-е изд. (Библиотека психолога образования)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Методист </w:t>
            </w:r>
          </w:p>
        </w:tc>
        <w:tc>
          <w:tcPr>
            <w:tcW w:w="1383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2 3 4 5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3.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Рабочая книга практического психолога Технология эффективной профессиональной деятельности (пособие для специалистов, работающих с персоналом) – М.: Издательский дом  «Красная площадь», 1996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Педагоги </w:t>
            </w:r>
          </w:p>
        </w:tc>
        <w:tc>
          <w:tcPr>
            <w:tcW w:w="1383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1 2 3 4 5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4.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Савельева Н. Настольная книга педагога-психолога детского образовательного учреждения. – Ростов н/Д: Феникс, 2004. (Серия «Сердце отдаю детям»)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Методист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Заведующая</w:t>
            </w:r>
          </w:p>
        </w:tc>
        <w:tc>
          <w:tcPr>
            <w:tcW w:w="1383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5.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Широкова Г.А. Справочник дошкольного психолога. – Ростов н/Д: Феникс, 2004.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Методист</w:t>
            </w:r>
          </w:p>
        </w:tc>
        <w:tc>
          <w:tcPr>
            <w:tcW w:w="1383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1 2 3 4 5</w:t>
            </w:r>
          </w:p>
        </w:tc>
      </w:tr>
    </w:tbl>
    <w:p w:rsidR="003A0C16" w:rsidRPr="008F473A" w:rsidRDefault="003A0C16" w:rsidP="003A092F">
      <w:pPr>
        <w:pStyle w:val="ad"/>
        <w:ind w:left="108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</w:p>
    <w:p w:rsidR="003A0C16" w:rsidRPr="003D3694" w:rsidRDefault="003A0C16" w:rsidP="003A092F">
      <w:pPr>
        <w:pStyle w:val="ad"/>
        <w:numPr>
          <w:ilvl w:val="0"/>
          <w:numId w:val="5"/>
        </w:numPr>
        <w:jc w:val="center"/>
        <w:rPr>
          <w:rFonts w:ascii="Times New Roman" w:hAnsi="Times New Roman"/>
          <w:b/>
          <w:i/>
          <w:color w:val="FF0000"/>
          <w:sz w:val="28"/>
          <w:szCs w:val="28"/>
          <w:lang w:val="ru-RU"/>
        </w:rPr>
      </w:pPr>
      <w:r w:rsidRPr="003D3694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Периодические издания</w:t>
      </w:r>
    </w:p>
    <w:tbl>
      <w:tblPr>
        <w:tblpPr w:leftFromText="180" w:rightFromText="180" w:vertAnchor="text" w:horzAnchor="page" w:tblpX="1123" w:tblpY="56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5"/>
        <w:gridCol w:w="6938"/>
        <w:gridCol w:w="1559"/>
        <w:gridCol w:w="1418"/>
      </w:tblGrid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№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Cs w:val="28"/>
                <w:lang w:val="ru-RU"/>
              </w:rPr>
              <w:t>Контингент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Использо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вание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Газета «Школьный психолог» - электронный вариант за 2003, 2004, 2005 года.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Психолог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Методист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1 2 3 4 5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Журнал Дошкольное воспитание за 2000 год, 1999 год и 80-е, 90-е гг.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1 2 3 4 5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Журнал Психолог в детском саду № 2, 2005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Психолог 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1 2 3 4 5</w:t>
            </w:r>
          </w:p>
        </w:tc>
      </w:tr>
    </w:tbl>
    <w:p w:rsidR="003A0C16" w:rsidRPr="008F473A" w:rsidRDefault="003A0C16" w:rsidP="003A092F">
      <w:pPr>
        <w:pStyle w:val="ad"/>
        <w:ind w:left="108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</w:p>
    <w:p w:rsidR="003A0C16" w:rsidRPr="003D3694" w:rsidRDefault="003A0C16" w:rsidP="003A092F">
      <w:pPr>
        <w:pStyle w:val="ad"/>
        <w:numPr>
          <w:ilvl w:val="0"/>
          <w:numId w:val="5"/>
        </w:numPr>
        <w:jc w:val="center"/>
        <w:rPr>
          <w:rFonts w:ascii="Times New Roman" w:hAnsi="Times New Roman"/>
          <w:b/>
          <w:i/>
          <w:color w:val="FF0000"/>
          <w:sz w:val="28"/>
          <w:szCs w:val="28"/>
          <w:lang w:val="ru-RU"/>
        </w:rPr>
      </w:pPr>
      <w:r w:rsidRPr="003D3694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Игры, пособия</w:t>
      </w:r>
    </w:p>
    <w:tbl>
      <w:tblPr>
        <w:tblpPr w:leftFromText="180" w:rightFromText="180" w:vertAnchor="text" w:horzAnchor="page" w:tblpX="1123" w:tblpY="56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5"/>
        <w:gridCol w:w="6938"/>
        <w:gridCol w:w="1559"/>
        <w:gridCol w:w="1418"/>
      </w:tblGrid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№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  <w:t>Игра, пособие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Cs w:val="28"/>
                <w:lang w:val="ru-RU"/>
              </w:rPr>
              <w:t>Контингент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Использо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</w:pPr>
            <w:r w:rsidRPr="008F473A">
              <w:rPr>
                <w:rFonts w:ascii="Times New Roman" w:hAnsi="Times New Roman"/>
                <w:b/>
                <w:color w:val="auto"/>
                <w:sz w:val="22"/>
                <w:szCs w:val="22"/>
                <w:lang w:val="ru-RU"/>
              </w:rPr>
              <w:t>вание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Серия «Развитие ребенка»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Воображение 5-6 лет +обучающее лото.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Память 4-5 лет +обучающее лото.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Геометрические фигуры  5-6 лет +обучающее лото.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Цвета и оттенки 5 -6 лет +обучающее лото.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Знакомимся с цветом 3-4 года +обучающее лото.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Серия «Школа для дошколят»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Поиграй, подбери, подумай. 4-5 лет. Обучающая игра.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Геометрическое лото. 6-7 лет. Обучающая игра.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Учимся писать. 6-7 лет. Рабочая тетрадь.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Я учусь считать 6-7 лет. Обучающая игра.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- Поиграем, почитаем. 6-7 лет. Обучающая игра.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Поиграем, посчитаем. 6-7 лет. Обучающая игра.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- Где чья мама? 4-5 лет. Обучающая игра.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Романов А.А. Игры с кубиками для детей. Карточки с игровыми заданиями: Пособие для детских психологов, дефектологов, родителей. М.: «ПЛЕЙТ» , 2004 (Серия «Игровая терапия для детей и взрослых»)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Педагоги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Родители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Логико малыш (игровые карточки-задания) Издательский дом «Карапуз»: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- </w:t>
            </w: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Бытовая культура. Еда.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- Бытовая культура. Последовательности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- Мир природы. Растения  (1)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- Мир природы. Растения  (2)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- Развитие речи. От звука к слову.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- Развитие речи. «Поймай» слог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Танграмм, Колумбово яйцо, Волшебный круг – игры (магазинный и самодельный варианты)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6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Сенсорные коробочки  для развития слухового восприятия (самодельный варианты)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7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Парные картинки – игры на развитие зрительной памяти 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-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Профессии</w:t>
            </w:r>
          </w:p>
          <w:p w:rsidR="003A0C16" w:rsidRPr="008F473A" w:rsidRDefault="003A0C16" w:rsidP="00F027EF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-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Спорт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8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Развивающие игры по Никитину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- </w:t>
            </w: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Сложи квадрат (магазинный варианты)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- Уникуб (магазинный и самодельный варианты)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4"/>
                <w:szCs w:val="28"/>
                <w:lang w:val="ru-RU"/>
              </w:rPr>
              <w:t>- Сложи узор (магазинный и самодельный варианты)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9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Разрезные картинки из 2, 3, 4, 6 и более частей (магазинный и самодельный варианты)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10</w:t>
            </w:r>
          </w:p>
        </w:tc>
        <w:tc>
          <w:tcPr>
            <w:tcW w:w="6938" w:type="dxa"/>
          </w:tcPr>
          <w:p w:rsidR="003A0C16" w:rsidRPr="008F473A" w:rsidRDefault="003A0C16" w:rsidP="00F027EF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Шнуровки (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Путаница</w:t>
            </w: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)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11</w:t>
            </w:r>
          </w:p>
        </w:tc>
        <w:tc>
          <w:tcPr>
            <w:tcW w:w="6938" w:type="dxa"/>
          </w:tcPr>
          <w:p w:rsidR="003A0C16" w:rsidRPr="008F473A" w:rsidRDefault="003A0C16" w:rsidP="00F027EF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Уголок для снятия агрессии (боксерская груша и перчатки, мягкие мячами для метания,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роботы, деревянный молоток с гвоздями, тянущиеся игрушки</w:t>
            </w: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)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</w:t>
            </w:r>
          </w:p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12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Осипова А.А. Малашинская Л.И. Диагностика и коррекция внимания. Стимульный материал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Дети 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8F473A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2  3  4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13</w:t>
            </w:r>
          </w:p>
        </w:tc>
        <w:tc>
          <w:tcPr>
            <w:tcW w:w="6938" w:type="dxa"/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Различные виды театра (пальчиковый, маски, настольный театр)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Pr="008F473A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3  4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14</w:t>
            </w:r>
          </w:p>
        </w:tc>
        <w:tc>
          <w:tcPr>
            <w:tcW w:w="6938" w:type="dxa"/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Зооконструктор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3  4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15</w:t>
            </w:r>
          </w:p>
        </w:tc>
        <w:tc>
          <w:tcPr>
            <w:tcW w:w="6938" w:type="dxa"/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Веселый паровозик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3  4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16</w:t>
            </w:r>
          </w:p>
        </w:tc>
        <w:tc>
          <w:tcPr>
            <w:tcW w:w="6938" w:type="dxa"/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Из чего мы сделаны?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3  4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17</w:t>
            </w:r>
          </w:p>
        </w:tc>
        <w:tc>
          <w:tcPr>
            <w:tcW w:w="6938" w:type="dxa"/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Что бывает…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3  4</w:t>
            </w:r>
          </w:p>
        </w:tc>
      </w:tr>
      <w:tr w:rsidR="003A0C16" w:rsidRPr="008F473A" w:rsidTr="00DA57AE">
        <w:tc>
          <w:tcPr>
            <w:tcW w:w="575" w:type="dxa"/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18</w:t>
            </w:r>
          </w:p>
        </w:tc>
        <w:tc>
          <w:tcPr>
            <w:tcW w:w="6938" w:type="dxa"/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Лепешка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Дети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3A0C16" w:rsidRDefault="003A0C16" w:rsidP="00DA57A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2  3  4</w:t>
            </w:r>
          </w:p>
        </w:tc>
      </w:tr>
    </w:tbl>
    <w:p w:rsidR="003A0C16" w:rsidRPr="008F473A" w:rsidRDefault="003A0C16" w:rsidP="003A092F">
      <w:pPr>
        <w:pStyle w:val="ad"/>
        <w:rPr>
          <w:rFonts w:ascii="Times New Roman" w:hAnsi="Times New Roman"/>
          <w:color w:val="auto"/>
          <w:lang w:val="ru-RU"/>
        </w:rPr>
      </w:pPr>
    </w:p>
    <w:p w:rsidR="003A0C16" w:rsidRPr="008F473A" w:rsidRDefault="003A0C16" w:rsidP="003A092F">
      <w:pPr>
        <w:pStyle w:val="ad"/>
        <w:rPr>
          <w:rFonts w:ascii="Times New Roman" w:hAnsi="Times New Roman"/>
          <w:color w:val="auto"/>
          <w:lang w:val="ru-RU"/>
        </w:rPr>
      </w:pPr>
    </w:p>
    <w:p w:rsidR="003A0C16" w:rsidRPr="008F473A" w:rsidRDefault="003A0C16" w:rsidP="003A092F">
      <w:pPr>
        <w:pStyle w:val="ad"/>
        <w:rPr>
          <w:rFonts w:ascii="Times New Roman" w:hAnsi="Times New Roman"/>
          <w:color w:val="auto"/>
          <w:lang w:val="ru-RU"/>
        </w:rPr>
      </w:pPr>
    </w:p>
    <w:p w:rsidR="003A0C16" w:rsidRPr="008F473A" w:rsidRDefault="003A0C16" w:rsidP="003A092F">
      <w:pPr>
        <w:pStyle w:val="ad"/>
        <w:rPr>
          <w:rFonts w:ascii="Times New Roman" w:hAnsi="Times New Roman"/>
          <w:noProof/>
          <w:color w:val="auto"/>
          <w:lang w:val="ru-RU" w:eastAsia="ru-RU"/>
        </w:rPr>
      </w:pPr>
    </w:p>
    <w:p w:rsidR="003A0C16" w:rsidRPr="008F473A" w:rsidRDefault="003A0C16" w:rsidP="003A092F">
      <w:pPr>
        <w:pStyle w:val="ad"/>
        <w:rPr>
          <w:rFonts w:ascii="Times New Roman" w:hAnsi="Times New Roman"/>
          <w:noProof/>
          <w:color w:val="auto"/>
          <w:lang w:val="ru-RU" w:eastAsia="ru-RU"/>
        </w:rPr>
      </w:pPr>
    </w:p>
    <w:p w:rsidR="003A0C16" w:rsidRPr="008F473A" w:rsidRDefault="003A0C16" w:rsidP="003A092F">
      <w:pPr>
        <w:pStyle w:val="ad"/>
        <w:rPr>
          <w:rFonts w:ascii="Times New Roman" w:hAnsi="Times New Roman"/>
          <w:noProof/>
          <w:color w:val="auto"/>
          <w:lang w:val="ru-RU" w:eastAsia="ru-RU"/>
        </w:rPr>
      </w:pPr>
    </w:p>
    <w:p w:rsidR="003A0C16" w:rsidRPr="008F473A" w:rsidRDefault="003A0C16" w:rsidP="003A092F">
      <w:pPr>
        <w:tabs>
          <w:tab w:val="left" w:pos="0"/>
        </w:tabs>
        <w:spacing w:line="360" w:lineRule="auto"/>
        <w:ind w:left="0"/>
        <w:jc w:val="center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 w:rsidRPr="008F473A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Список коррекционно-развивающих программ кабинета психологии.</w:t>
      </w:r>
    </w:p>
    <w:p w:rsidR="003A0C16" w:rsidRPr="008F473A" w:rsidRDefault="003A0C16" w:rsidP="003A092F">
      <w:pPr>
        <w:pStyle w:val="ad"/>
        <w:spacing w:after="0" w:line="24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8F473A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2"/>
        <w:gridCol w:w="2525"/>
        <w:gridCol w:w="3827"/>
        <w:gridCol w:w="2268"/>
        <w:gridCol w:w="1241"/>
      </w:tblGrid>
      <w:tr w:rsidR="003A0C16" w:rsidRPr="008F473A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№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Название программы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Цель, направленность и категория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Автор, год издания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Лит. Источн.</w:t>
            </w:r>
          </w:p>
        </w:tc>
      </w:tr>
      <w:tr w:rsidR="003A0C16" w:rsidRPr="00A746F0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«Давайте жить дружно» 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Адаптация к детскому саду. (7 занятий)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Крюкова С.В., Слободяник Н.П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8F473A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 «Погружение в сказку». </w:t>
            </w:r>
          </w:p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Программа для детей, имеющих проблемы с эмоциональной стабильностью. С 5 лет 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Погосова Н.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8F473A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 «Путешествие с Гномом»  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Развитие эмоциональной сферы дошкольников. (42 занятия)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Монакова Н.И.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A746F0" w:rsidTr="007A56E3">
        <w:trPr>
          <w:trHeight w:val="2038"/>
        </w:trPr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 «Удивляюсь, злюсь, боюсь, хвастаюсь и радуюсь» -,  программа 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Программа эмоционального развития детей дошкольного возраста 4-6 лет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Крюкова С.В., Слободяник Н.П.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A746F0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Волшебная страна внутри нас.</w:t>
            </w:r>
          </w:p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Программа эмоционально-волевого развития детей. С 5 лет.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ГрабенкоТ., Зинкевич- Евстигнеева Т., Фролов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A746F0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tabs>
                <w:tab w:val="num" w:pos="12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Занятия психолога с детьми 2-4 лет в период адаптации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Снятие психоэмоционального напряжения, снижение импульсивности, тревоги, агрессии, развитие коммуникативных навыков, познавательных процссов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Роньжина А.С. 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Cs w:val="28"/>
                <w:lang w:val="ru-RU" w:eastAsia="ru-RU"/>
              </w:rPr>
              <w:t>Роньжина А.С. Занятия психолога с детьми 2-4 лет в период адаптации. – М.: книголюб, 2003</w:t>
            </w:r>
          </w:p>
        </w:tc>
      </w:tr>
      <w:tr w:rsidR="003A0C16" w:rsidRPr="00A746F0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tabs>
                <w:tab w:val="num" w:pos="12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Комплексная система коррекционно-развивающих занятий с детьми ст. дошк. возраста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Комплексное развитие (15 занятий)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В.Г. Маралов</w:t>
            </w:r>
          </w:p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Л.П. Фролова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8F473A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lastRenderedPageBreak/>
              <w:t>8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tabs>
                <w:tab w:val="num" w:pos="12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Мастерилка 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Эмоциональное развитие, повышение самооценки, развитие моторики через художественные средства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Дорохина О.В.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A746F0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Приключения будущих первоклассников Психологические занятия с детьми 6-7 лет. </w:t>
            </w:r>
          </w:p>
          <w:p w:rsidR="003A0C16" w:rsidRPr="007A56E3" w:rsidRDefault="003A0C16" w:rsidP="007A56E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Программа направлена на развитие психических процессов, интеллектуальной  и эмоциональной сферы, развитие коммуникативных умений, личностной  и волевой сферы, формирование позитивной мотивации к обучению. 6-7 лет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Куражева Н.Ю. Козлова И.А.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A746F0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10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Программа коррекционно-развивающих занятий с детьми старшего дошкольного возраста </w:t>
            </w:r>
          </w:p>
          <w:p w:rsidR="003A0C16" w:rsidRPr="007A56E3" w:rsidRDefault="003A0C16" w:rsidP="007A56E3">
            <w:pPr>
              <w:tabs>
                <w:tab w:val="num" w:pos="12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Направлена на развитие познавательных процессов, формирование личностных качеств (нравственно-волевых, самоконтроля, самоорганизованности, навыков общения) (6-7 лет).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Катаева Л.И.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4"/>
                <w:szCs w:val="28"/>
                <w:lang w:val="ru-RU" w:eastAsia="ru-RU"/>
              </w:rPr>
              <w:t>Козлова С.А. Мой мир: приобщение ребенка к социальному миру.</w:t>
            </w:r>
          </w:p>
        </w:tc>
      </w:tr>
      <w:tr w:rsidR="003A0C16" w:rsidRPr="008F473A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11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tabs>
                <w:tab w:val="num" w:pos="12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Программа коррекционно-развивающих занятий с детьми, имеющими личностные особенности (замкнутые, застенчивые, нерешительные) для детей 5-7 лет. </w:t>
            </w:r>
          </w:p>
          <w:p w:rsidR="003A0C16" w:rsidRPr="007A56E3" w:rsidRDefault="003A0C16" w:rsidP="007A56E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4"/>
                <w:szCs w:val="28"/>
                <w:lang w:val="ru-RU" w:eastAsia="ru-RU"/>
              </w:rPr>
              <w:t>Занятия направлены на преодоление замкнутости, скованности, нерешительности детей, на их двигательное раскрепощение; развитие языка жестов, мимики; знакомство с эмоциями человека, осознание своих чувств, умение их выражать, распознание эмоциональных реакций других людей; развитие навыков совместной деятельности, формирование доброжелательного отношения друг к другу. 5-7 лет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Козлова С.А.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A746F0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12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Программа психопрофилактических занятий для детей 3-4, 4-5, 5-6 лет. </w:t>
            </w:r>
          </w:p>
          <w:p w:rsidR="003A0C16" w:rsidRPr="007A56E3" w:rsidRDefault="003A0C16" w:rsidP="007A56E3">
            <w:pPr>
              <w:tabs>
                <w:tab w:val="num" w:pos="12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4"/>
                <w:szCs w:val="28"/>
                <w:lang w:val="ru-RU" w:eastAsia="ru-RU"/>
              </w:rPr>
              <w:lastRenderedPageBreak/>
              <w:t xml:space="preserve">Направления и задачи занятий: формирование умения принимать  самого себя и других, адекватно оценивая достоинства и недостатки; умения осознавать </w:t>
            </w:r>
            <w:r w:rsidRPr="007A56E3">
              <w:rPr>
                <w:rFonts w:ascii="Times New Roman" w:hAnsi="Times New Roman"/>
                <w:color w:val="auto"/>
                <w:sz w:val="24"/>
                <w:szCs w:val="28"/>
                <w:lang w:val="ru-RU" w:eastAsia="ru-RU"/>
              </w:rPr>
              <w:lastRenderedPageBreak/>
              <w:t>свои чувства, причины поведения, последствия поступков; формирование произвольной регуляции поведения, эмоциональное развитие.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lastRenderedPageBreak/>
              <w:t>Хухлаева О.В., Хухлаев О.Е., Первушина И.М.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8F473A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lastRenderedPageBreak/>
              <w:t>13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Программы Социально-психологических тренингов для детей, педагогов, родителей.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Шепелева Л.Н.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8F473A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14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tabs>
                <w:tab w:val="num" w:pos="12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Психогимнастика в детском саду. 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Развитие эмоциональной сферы  (20 занятий)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Алябьева Е.А.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8F473A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15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tabs>
                <w:tab w:val="num" w:pos="12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 xml:space="preserve">Радуга 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Программа коррекции агрессивности, развития эмоционально-волевой сферы.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Дорохина О.В.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  <w:tr w:rsidR="003A0C16" w:rsidRPr="00A746F0" w:rsidTr="007A56E3">
        <w:tc>
          <w:tcPr>
            <w:tcW w:w="452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b/>
                <w:color w:val="auto"/>
                <w:sz w:val="22"/>
                <w:szCs w:val="28"/>
                <w:lang w:val="ru-RU" w:eastAsia="ru-RU"/>
              </w:rPr>
              <w:t>16</w:t>
            </w:r>
          </w:p>
        </w:tc>
        <w:tc>
          <w:tcPr>
            <w:tcW w:w="2525" w:type="dxa"/>
          </w:tcPr>
          <w:p w:rsidR="003A0C16" w:rsidRPr="007A56E3" w:rsidRDefault="003A0C16" w:rsidP="007A56E3">
            <w:pPr>
              <w:tabs>
                <w:tab w:val="num" w:pos="12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Развитие интеллекта и навыков общения у ребенка посредством групповых игр</w:t>
            </w:r>
          </w:p>
        </w:tc>
        <w:tc>
          <w:tcPr>
            <w:tcW w:w="3827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Интеллектуальное развитие, развитие навыков общения</w:t>
            </w:r>
          </w:p>
        </w:tc>
        <w:tc>
          <w:tcPr>
            <w:tcW w:w="2268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  <w:r w:rsidRPr="007A56E3"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  <w:t>Ильина М.Н и др.</w:t>
            </w:r>
          </w:p>
        </w:tc>
        <w:tc>
          <w:tcPr>
            <w:tcW w:w="1241" w:type="dxa"/>
          </w:tcPr>
          <w:p w:rsidR="003A0C16" w:rsidRPr="007A56E3" w:rsidRDefault="003A0C16" w:rsidP="007A56E3">
            <w:pPr>
              <w:pStyle w:val="ad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ru-RU" w:eastAsia="ru-RU"/>
              </w:rPr>
            </w:pPr>
          </w:p>
        </w:tc>
      </w:tr>
    </w:tbl>
    <w:p w:rsidR="003A0C16" w:rsidRPr="008F473A" w:rsidRDefault="003A0C16" w:rsidP="003A092F">
      <w:pPr>
        <w:pStyle w:val="ad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3A0C16" w:rsidRPr="008F473A" w:rsidRDefault="003A0C16" w:rsidP="003A092F">
      <w:pPr>
        <w:pStyle w:val="ad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3A0C16" w:rsidRPr="003A092F" w:rsidRDefault="003A0C16" w:rsidP="00EE5BDF">
      <w:pPr>
        <w:ind w:left="0"/>
        <w:rPr>
          <w:lang w:val="ru-RU"/>
        </w:rPr>
      </w:pPr>
    </w:p>
    <w:sectPr w:rsidR="003A0C16" w:rsidRPr="003A092F" w:rsidSect="00DA57AE">
      <w:pgSz w:w="11906" w:h="16838"/>
      <w:pgMar w:top="709" w:right="850" w:bottom="851" w:left="709" w:header="426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"/>
      </v:shape>
    </w:pict>
  </w:numPicBullet>
  <w:abstractNum w:abstractNumId="0">
    <w:nsid w:val="0BE92496"/>
    <w:multiLevelType w:val="hybridMultilevel"/>
    <w:tmpl w:val="84C284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D8429BC"/>
    <w:multiLevelType w:val="hybridMultilevel"/>
    <w:tmpl w:val="8DE03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70ADED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70ADED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214C2F"/>
    <w:multiLevelType w:val="hybridMultilevel"/>
    <w:tmpl w:val="FC084C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DE59FB"/>
    <w:multiLevelType w:val="hybridMultilevel"/>
    <w:tmpl w:val="8084EC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42346A1"/>
    <w:multiLevelType w:val="hybridMultilevel"/>
    <w:tmpl w:val="1CDCA018"/>
    <w:lvl w:ilvl="0" w:tplc="C9FA1AB6">
      <w:start w:val="2"/>
      <w:numFmt w:val="decimal"/>
      <w:lvlText w:val="%1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5">
    <w:nsid w:val="293D442F"/>
    <w:multiLevelType w:val="hybridMultilevel"/>
    <w:tmpl w:val="CCD49008"/>
    <w:lvl w:ilvl="0" w:tplc="75465E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00267"/>
    <w:multiLevelType w:val="hybridMultilevel"/>
    <w:tmpl w:val="5F584C10"/>
    <w:lvl w:ilvl="0" w:tplc="77184B6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4B8F7E65"/>
    <w:multiLevelType w:val="hybridMultilevel"/>
    <w:tmpl w:val="5F76A35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4C3D1435"/>
    <w:multiLevelType w:val="hybridMultilevel"/>
    <w:tmpl w:val="E8F48A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786047E"/>
    <w:multiLevelType w:val="hybridMultilevel"/>
    <w:tmpl w:val="D61ED69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ADB5786"/>
    <w:multiLevelType w:val="hybridMultilevel"/>
    <w:tmpl w:val="DE5C0CC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64AF5F98"/>
    <w:multiLevelType w:val="hybridMultilevel"/>
    <w:tmpl w:val="ED904960"/>
    <w:lvl w:ilvl="0" w:tplc="3DA8C5C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69A9422E"/>
    <w:multiLevelType w:val="hybridMultilevel"/>
    <w:tmpl w:val="5B8A3D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1"/>
  </w:num>
  <w:num w:numId="5">
    <w:abstractNumId w:val="6"/>
  </w:num>
  <w:num w:numId="6">
    <w:abstractNumId w:val="1"/>
  </w:num>
  <w:num w:numId="7">
    <w:abstractNumId w:val="7"/>
  </w:num>
  <w:num w:numId="8">
    <w:abstractNumId w:val="3"/>
  </w:num>
  <w:num w:numId="9">
    <w:abstractNumId w:val="8"/>
  </w:num>
  <w:num w:numId="10">
    <w:abstractNumId w:val="4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A092F"/>
    <w:rsid w:val="000C308C"/>
    <w:rsid w:val="000D0832"/>
    <w:rsid w:val="00130A25"/>
    <w:rsid w:val="002A265E"/>
    <w:rsid w:val="00367E6E"/>
    <w:rsid w:val="003A092F"/>
    <w:rsid w:val="003A0C16"/>
    <w:rsid w:val="003D3694"/>
    <w:rsid w:val="0048110A"/>
    <w:rsid w:val="004D476C"/>
    <w:rsid w:val="00572E93"/>
    <w:rsid w:val="006F4486"/>
    <w:rsid w:val="00722254"/>
    <w:rsid w:val="007A56E3"/>
    <w:rsid w:val="007B04DF"/>
    <w:rsid w:val="00866AD9"/>
    <w:rsid w:val="008F473A"/>
    <w:rsid w:val="00934AC3"/>
    <w:rsid w:val="009B76DE"/>
    <w:rsid w:val="00A47868"/>
    <w:rsid w:val="00A746F0"/>
    <w:rsid w:val="00AC376C"/>
    <w:rsid w:val="00C326BB"/>
    <w:rsid w:val="00CA506B"/>
    <w:rsid w:val="00D1624E"/>
    <w:rsid w:val="00DA57AE"/>
    <w:rsid w:val="00EA3F48"/>
    <w:rsid w:val="00EE5BDF"/>
    <w:rsid w:val="00F02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3A092F"/>
    <w:pPr>
      <w:spacing w:after="160" w:line="288" w:lineRule="auto"/>
      <w:ind w:left="2160"/>
    </w:pPr>
    <w:rPr>
      <w:rFonts w:ascii="Georgia" w:eastAsia="Times New Roman" w:hAnsi="Georgia"/>
      <w:color w:val="5A5A5A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3A092F"/>
    <w:pPr>
      <w:spacing w:before="400" w:after="60" w:line="240" w:lineRule="auto"/>
      <w:contextualSpacing/>
      <w:outlineLvl w:val="0"/>
    </w:pPr>
    <w:rPr>
      <w:smallCaps/>
      <w:color w:val="181818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A092F"/>
    <w:pPr>
      <w:spacing w:before="120" w:after="60" w:line="240" w:lineRule="auto"/>
      <w:contextualSpacing/>
      <w:outlineLvl w:val="1"/>
    </w:pPr>
    <w:rPr>
      <w:smallCaps/>
      <w:color w:val="252525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A092F"/>
    <w:pPr>
      <w:spacing w:before="120" w:after="60" w:line="240" w:lineRule="auto"/>
      <w:contextualSpacing/>
      <w:outlineLvl w:val="2"/>
    </w:pPr>
    <w:rPr>
      <w:smallCaps/>
      <w:color w:val="32323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A092F"/>
    <w:pPr>
      <w:pBdr>
        <w:bottom w:val="single" w:sz="4" w:space="1" w:color="989898"/>
      </w:pBdr>
      <w:spacing w:before="200" w:after="100" w:line="240" w:lineRule="auto"/>
      <w:contextualSpacing/>
      <w:outlineLvl w:val="3"/>
    </w:pPr>
    <w:rPr>
      <w:b/>
      <w:bCs/>
      <w:smallCaps/>
      <w:color w:val="656565"/>
      <w:spacing w:val="20"/>
    </w:rPr>
  </w:style>
  <w:style w:type="paragraph" w:styleId="5">
    <w:name w:val="heading 5"/>
    <w:basedOn w:val="a"/>
    <w:next w:val="a"/>
    <w:link w:val="50"/>
    <w:uiPriority w:val="99"/>
    <w:qFormat/>
    <w:rsid w:val="003A092F"/>
    <w:pPr>
      <w:pBdr>
        <w:bottom w:val="single" w:sz="4" w:space="1" w:color="848484"/>
      </w:pBdr>
      <w:spacing w:before="200" w:after="100" w:line="240" w:lineRule="auto"/>
      <w:contextualSpacing/>
      <w:outlineLvl w:val="4"/>
    </w:pPr>
    <w:rPr>
      <w:smallCaps/>
      <w:color w:val="656565"/>
      <w:spacing w:val="20"/>
    </w:rPr>
  </w:style>
  <w:style w:type="paragraph" w:styleId="6">
    <w:name w:val="heading 6"/>
    <w:basedOn w:val="a"/>
    <w:next w:val="a"/>
    <w:link w:val="60"/>
    <w:uiPriority w:val="99"/>
    <w:qFormat/>
    <w:rsid w:val="003A092F"/>
    <w:pPr>
      <w:pBdr>
        <w:bottom w:val="dotted" w:sz="8" w:space="1" w:color="867852"/>
      </w:pBdr>
      <w:spacing w:before="200" w:after="100"/>
      <w:contextualSpacing/>
      <w:outlineLvl w:val="5"/>
    </w:pPr>
    <w:rPr>
      <w:smallCaps/>
      <w:color w:val="867852"/>
      <w:spacing w:val="20"/>
    </w:rPr>
  </w:style>
  <w:style w:type="paragraph" w:styleId="7">
    <w:name w:val="heading 7"/>
    <w:basedOn w:val="a"/>
    <w:next w:val="a"/>
    <w:link w:val="70"/>
    <w:uiPriority w:val="99"/>
    <w:qFormat/>
    <w:rsid w:val="003A092F"/>
    <w:pPr>
      <w:pBdr>
        <w:bottom w:val="dotted" w:sz="8" w:space="1" w:color="867852"/>
      </w:pBdr>
      <w:spacing w:before="200" w:after="100" w:line="240" w:lineRule="auto"/>
      <w:contextualSpacing/>
      <w:outlineLvl w:val="6"/>
    </w:pPr>
    <w:rPr>
      <w:b/>
      <w:bCs/>
      <w:smallCaps/>
      <w:color w:val="867852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9"/>
    <w:qFormat/>
    <w:rsid w:val="003A092F"/>
    <w:pPr>
      <w:spacing w:before="200" w:after="60" w:line="240" w:lineRule="auto"/>
      <w:contextualSpacing/>
      <w:outlineLvl w:val="7"/>
    </w:pPr>
    <w:rPr>
      <w:b/>
      <w:smallCaps/>
      <w:color w:val="867852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9"/>
    <w:qFormat/>
    <w:rsid w:val="003A092F"/>
    <w:pPr>
      <w:spacing w:before="200" w:after="60" w:line="240" w:lineRule="auto"/>
      <w:contextualSpacing/>
      <w:outlineLvl w:val="8"/>
    </w:pPr>
    <w:rPr>
      <w:smallCaps/>
      <w:color w:val="867852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A092F"/>
    <w:rPr>
      <w:rFonts w:ascii="Georgia" w:hAnsi="Georgia" w:cs="Times New Roman"/>
      <w:smallCaps/>
      <w:color w:val="181818"/>
      <w:spacing w:val="20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A092F"/>
    <w:rPr>
      <w:rFonts w:ascii="Georgia" w:hAnsi="Georgia" w:cs="Times New Roman"/>
      <w:smallCaps/>
      <w:color w:val="252525"/>
      <w:spacing w:val="2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A092F"/>
    <w:rPr>
      <w:rFonts w:ascii="Georgia" w:hAnsi="Georgia" w:cs="Times New Roman"/>
      <w:smallCaps/>
      <w:color w:val="323232"/>
      <w:spacing w:val="20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A092F"/>
    <w:rPr>
      <w:rFonts w:ascii="Georgia" w:hAnsi="Georgia" w:cs="Times New Roman"/>
      <w:b/>
      <w:bCs/>
      <w:smallCaps/>
      <w:color w:val="656565"/>
      <w:spacing w:val="20"/>
      <w:sz w:val="20"/>
      <w:szCs w:val="20"/>
      <w:lang w:val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A092F"/>
    <w:rPr>
      <w:rFonts w:ascii="Georgia" w:hAnsi="Georgia" w:cs="Times New Roman"/>
      <w:smallCaps/>
      <w:color w:val="656565"/>
      <w:spacing w:val="20"/>
      <w:sz w:val="20"/>
      <w:szCs w:val="20"/>
      <w:lang w:val="en-US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3A092F"/>
    <w:rPr>
      <w:rFonts w:ascii="Georgia" w:hAnsi="Georgia" w:cs="Times New Roman"/>
      <w:smallCaps/>
      <w:color w:val="867852"/>
      <w:spacing w:val="20"/>
      <w:sz w:val="20"/>
      <w:szCs w:val="20"/>
      <w:lang w:val="en-US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3A092F"/>
    <w:rPr>
      <w:rFonts w:ascii="Georgia" w:hAnsi="Georgia" w:cs="Times New Roman"/>
      <w:b/>
      <w:bCs/>
      <w:smallCaps/>
      <w:color w:val="867852"/>
      <w:spacing w:val="20"/>
      <w:sz w:val="16"/>
      <w:szCs w:val="16"/>
      <w:lang w:val="en-US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3A092F"/>
    <w:rPr>
      <w:rFonts w:ascii="Georgia" w:hAnsi="Georgia" w:cs="Times New Roman"/>
      <w:b/>
      <w:smallCaps/>
      <w:color w:val="867852"/>
      <w:spacing w:val="20"/>
      <w:sz w:val="16"/>
      <w:szCs w:val="16"/>
      <w:lang w:val="en-US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3A092F"/>
    <w:rPr>
      <w:rFonts w:ascii="Georgia" w:hAnsi="Georgia" w:cs="Times New Roman"/>
      <w:smallCaps/>
      <w:color w:val="867852"/>
      <w:spacing w:val="20"/>
      <w:sz w:val="16"/>
      <w:szCs w:val="16"/>
      <w:lang w:val="en-US"/>
    </w:rPr>
  </w:style>
  <w:style w:type="paragraph" w:styleId="a3">
    <w:name w:val="Balloon Text"/>
    <w:basedOn w:val="a"/>
    <w:link w:val="a4"/>
    <w:uiPriority w:val="99"/>
    <w:semiHidden/>
    <w:rsid w:val="003A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A092F"/>
    <w:rPr>
      <w:rFonts w:ascii="Tahoma" w:hAnsi="Tahoma" w:cs="Tahoma"/>
      <w:color w:val="5A5A5A"/>
      <w:sz w:val="16"/>
      <w:szCs w:val="16"/>
      <w:lang w:val="en-US"/>
    </w:rPr>
  </w:style>
  <w:style w:type="paragraph" w:styleId="a5">
    <w:name w:val="Title"/>
    <w:basedOn w:val="a"/>
    <w:next w:val="a"/>
    <w:link w:val="a6"/>
    <w:uiPriority w:val="99"/>
    <w:qFormat/>
    <w:rsid w:val="003A092F"/>
    <w:pPr>
      <w:spacing w:line="240" w:lineRule="auto"/>
      <w:ind w:left="0"/>
      <w:contextualSpacing/>
    </w:pPr>
    <w:rPr>
      <w:smallCaps/>
      <w:color w:val="252525"/>
      <w:spacing w:val="5"/>
      <w:sz w:val="72"/>
      <w:szCs w:val="72"/>
    </w:rPr>
  </w:style>
  <w:style w:type="character" w:customStyle="1" w:styleId="a6">
    <w:name w:val="Название Знак"/>
    <w:basedOn w:val="a0"/>
    <w:link w:val="a5"/>
    <w:uiPriority w:val="99"/>
    <w:locked/>
    <w:rsid w:val="003A092F"/>
    <w:rPr>
      <w:rFonts w:ascii="Georgia" w:hAnsi="Georgia" w:cs="Times New Roman"/>
      <w:smallCaps/>
      <w:color w:val="252525"/>
      <w:spacing w:val="5"/>
      <w:sz w:val="72"/>
      <w:szCs w:val="72"/>
      <w:lang w:val="en-US" w:eastAsia="en-US"/>
    </w:rPr>
  </w:style>
  <w:style w:type="table" w:styleId="a7">
    <w:name w:val="Table Grid"/>
    <w:basedOn w:val="a1"/>
    <w:uiPriority w:val="99"/>
    <w:rsid w:val="003A092F"/>
    <w:rPr>
      <w:rFonts w:ascii="Georgia" w:eastAsia="Times New Roman" w:hAnsi="Georg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basedOn w:val="a"/>
    <w:link w:val="11"/>
    <w:uiPriority w:val="99"/>
    <w:qFormat/>
    <w:rsid w:val="003A092F"/>
    <w:pPr>
      <w:spacing w:after="0" w:line="240" w:lineRule="auto"/>
    </w:pPr>
  </w:style>
  <w:style w:type="character" w:customStyle="1" w:styleId="11">
    <w:name w:val="Без интервала Знак1"/>
    <w:basedOn w:val="a0"/>
    <w:link w:val="a8"/>
    <w:uiPriority w:val="99"/>
    <w:locked/>
    <w:rsid w:val="003A092F"/>
    <w:rPr>
      <w:rFonts w:ascii="Georgia" w:hAnsi="Georgia" w:cs="Times New Roman"/>
      <w:color w:val="5A5A5A"/>
      <w:sz w:val="20"/>
      <w:szCs w:val="20"/>
      <w:lang w:val="en-US"/>
    </w:rPr>
  </w:style>
  <w:style w:type="paragraph" w:styleId="a9">
    <w:name w:val="header"/>
    <w:basedOn w:val="a"/>
    <w:link w:val="aa"/>
    <w:uiPriority w:val="99"/>
    <w:rsid w:val="003A0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3A092F"/>
    <w:rPr>
      <w:rFonts w:ascii="Georgia" w:hAnsi="Georgia" w:cs="Times New Roman"/>
      <w:color w:val="5A5A5A"/>
      <w:sz w:val="20"/>
      <w:szCs w:val="20"/>
      <w:lang w:val="en-US"/>
    </w:rPr>
  </w:style>
  <w:style w:type="character" w:customStyle="1" w:styleId="ab">
    <w:name w:val="Нижний колонтитул Знак"/>
    <w:basedOn w:val="a0"/>
    <w:link w:val="ac"/>
    <w:uiPriority w:val="99"/>
    <w:semiHidden/>
    <w:locked/>
    <w:rsid w:val="003A092F"/>
    <w:rPr>
      <w:rFonts w:ascii="Georgia" w:hAnsi="Georgia" w:cs="Times New Roman"/>
      <w:color w:val="5A5A5A"/>
      <w:sz w:val="20"/>
      <w:szCs w:val="20"/>
      <w:lang w:val="en-US"/>
    </w:rPr>
  </w:style>
  <w:style w:type="paragraph" w:styleId="ac">
    <w:name w:val="footer"/>
    <w:basedOn w:val="a"/>
    <w:link w:val="ab"/>
    <w:uiPriority w:val="99"/>
    <w:semiHidden/>
    <w:rsid w:val="003A0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basedOn w:val="a0"/>
    <w:link w:val="ac"/>
    <w:uiPriority w:val="99"/>
    <w:semiHidden/>
    <w:rsid w:val="00063F3E"/>
    <w:rPr>
      <w:rFonts w:ascii="Georgia" w:eastAsia="Times New Roman" w:hAnsi="Georgia"/>
      <w:color w:val="5A5A5A"/>
      <w:sz w:val="20"/>
      <w:szCs w:val="20"/>
      <w:lang w:val="en-US" w:eastAsia="en-US"/>
    </w:rPr>
  </w:style>
  <w:style w:type="paragraph" w:styleId="ad">
    <w:name w:val="List Paragraph"/>
    <w:basedOn w:val="a"/>
    <w:uiPriority w:val="34"/>
    <w:qFormat/>
    <w:rsid w:val="003A092F"/>
    <w:pPr>
      <w:ind w:left="720"/>
      <w:contextualSpacing/>
    </w:pPr>
  </w:style>
  <w:style w:type="paragraph" w:styleId="ae">
    <w:name w:val="Subtitle"/>
    <w:basedOn w:val="a"/>
    <w:next w:val="a"/>
    <w:link w:val="af"/>
    <w:uiPriority w:val="99"/>
    <w:qFormat/>
    <w:rsid w:val="003A092F"/>
    <w:pPr>
      <w:spacing w:after="600" w:line="240" w:lineRule="auto"/>
      <w:ind w:left="0"/>
    </w:pPr>
    <w:rPr>
      <w:smallCaps/>
      <w:color w:val="867852"/>
      <w:spacing w:val="5"/>
      <w:sz w:val="28"/>
      <w:szCs w:val="28"/>
    </w:rPr>
  </w:style>
  <w:style w:type="character" w:customStyle="1" w:styleId="af">
    <w:name w:val="Подзаголовок Знак"/>
    <w:basedOn w:val="a0"/>
    <w:link w:val="ae"/>
    <w:uiPriority w:val="99"/>
    <w:locked/>
    <w:rsid w:val="003A092F"/>
    <w:rPr>
      <w:rFonts w:ascii="Georgia" w:hAnsi="Georgia" w:cs="Times New Roman"/>
      <w:smallCaps/>
      <w:color w:val="867852"/>
      <w:spacing w:val="5"/>
      <w:sz w:val="28"/>
      <w:szCs w:val="28"/>
      <w:lang w:val="en-US" w:eastAsia="en-US"/>
    </w:rPr>
  </w:style>
  <w:style w:type="character" w:styleId="af0">
    <w:name w:val="Strong"/>
    <w:basedOn w:val="a0"/>
    <w:uiPriority w:val="99"/>
    <w:qFormat/>
    <w:rsid w:val="003A092F"/>
    <w:rPr>
      <w:rFonts w:cs="Times New Roman"/>
      <w:b/>
      <w:spacing w:val="0"/>
    </w:rPr>
  </w:style>
  <w:style w:type="character" w:styleId="af1">
    <w:name w:val="Emphasis"/>
    <w:basedOn w:val="a0"/>
    <w:uiPriority w:val="99"/>
    <w:qFormat/>
    <w:rsid w:val="003A092F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99"/>
    <w:qFormat/>
    <w:rsid w:val="003A092F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3A092F"/>
    <w:rPr>
      <w:rFonts w:ascii="Georgia" w:hAnsi="Georgia" w:cs="Times New Roman"/>
      <w:i/>
      <w:iCs/>
      <w:color w:val="5A5A5A"/>
      <w:sz w:val="20"/>
      <w:szCs w:val="20"/>
      <w:lang w:val="en-US"/>
    </w:rPr>
  </w:style>
  <w:style w:type="paragraph" w:styleId="af2">
    <w:name w:val="Intense Quote"/>
    <w:basedOn w:val="a"/>
    <w:next w:val="a"/>
    <w:link w:val="af3"/>
    <w:uiPriority w:val="99"/>
    <w:qFormat/>
    <w:rsid w:val="003A092F"/>
    <w:pPr>
      <w:pBdr>
        <w:top w:val="single" w:sz="4" w:space="12" w:color="F89E42"/>
        <w:left w:val="single" w:sz="4" w:space="15" w:color="F89E42"/>
        <w:bottom w:val="single" w:sz="12" w:space="10" w:color="B35E06"/>
        <w:right w:val="single" w:sz="12" w:space="15" w:color="B35E06"/>
        <w:between w:val="single" w:sz="4" w:space="12" w:color="F89E42"/>
        <w:bar w:val="single" w:sz="4" w:color="F89E42"/>
      </w:pBdr>
      <w:spacing w:line="300" w:lineRule="auto"/>
      <w:ind w:left="2506" w:right="432"/>
    </w:pPr>
    <w:rPr>
      <w:smallCaps/>
      <w:color w:val="B35E06"/>
    </w:rPr>
  </w:style>
  <w:style w:type="character" w:customStyle="1" w:styleId="af3">
    <w:name w:val="Выделенная цитата Знак"/>
    <w:basedOn w:val="a0"/>
    <w:link w:val="af2"/>
    <w:uiPriority w:val="99"/>
    <w:locked/>
    <w:rsid w:val="003A092F"/>
    <w:rPr>
      <w:rFonts w:ascii="Georgia" w:hAnsi="Georgia" w:cs="Times New Roman"/>
      <w:smallCaps/>
      <w:color w:val="B35E06"/>
      <w:sz w:val="20"/>
      <w:szCs w:val="20"/>
      <w:lang w:val="en-US"/>
    </w:rPr>
  </w:style>
  <w:style w:type="character" w:styleId="af4">
    <w:name w:val="Subtle Emphasis"/>
    <w:basedOn w:val="a0"/>
    <w:uiPriority w:val="99"/>
    <w:qFormat/>
    <w:rsid w:val="003A092F"/>
    <w:rPr>
      <w:smallCaps/>
      <w:color w:val="5A5A5A"/>
      <w:vertAlign w:val="baseline"/>
    </w:rPr>
  </w:style>
  <w:style w:type="character" w:styleId="af5">
    <w:name w:val="Intense Emphasis"/>
    <w:basedOn w:val="a0"/>
    <w:uiPriority w:val="99"/>
    <w:qFormat/>
    <w:rsid w:val="003A092F"/>
    <w:rPr>
      <w:b/>
      <w:smallCaps/>
      <w:color w:val="F07F09"/>
      <w:spacing w:val="40"/>
    </w:rPr>
  </w:style>
  <w:style w:type="character" w:styleId="af6">
    <w:name w:val="Subtle Reference"/>
    <w:basedOn w:val="a0"/>
    <w:uiPriority w:val="99"/>
    <w:qFormat/>
    <w:rsid w:val="003A092F"/>
    <w:rPr>
      <w:rFonts w:ascii="Georgia" w:hAnsi="Georgia"/>
      <w:i/>
      <w:smallCaps/>
      <w:color w:val="5A5A5A"/>
      <w:spacing w:val="20"/>
    </w:rPr>
  </w:style>
  <w:style w:type="character" w:styleId="af7">
    <w:name w:val="Intense Reference"/>
    <w:basedOn w:val="a0"/>
    <w:uiPriority w:val="99"/>
    <w:qFormat/>
    <w:rsid w:val="003A092F"/>
    <w:rPr>
      <w:rFonts w:ascii="Georgia" w:hAnsi="Georgia"/>
      <w:b/>
      <w:i/>
      <w:smallCaps/>
      <w:color w:val="252525"/>
      <w:spacing w:val="20"/>
    </w:rPr>
  </w:style>
  <w:style w:type="character" w:styleId="af8">
    <w:name w:val="Book Title"/>
    <w:basedOn w:val="a0"/>
    <w:uiPriority w:val="99"/>
    <w:qFormat/>
    <w:rsid w:val="003A092F"/>
    <w:rPr>
      <w:rFonts w:ascii="Georgia" w:hAnsi="Georgia"/>
      <w:b/>
      <w:smallCaps/>
      <w:color w:val="252525"/>
      <w:spacing w:val="10"/>
      <w:u w:val="single"/>
    </w:rPr>
  </w:style>
  <w:style w:type="paragraph" w:styleId="af9">
    <w:name w:val="TOC Heading"/>
    <w:basedOn w:val="1"/>
    <w:next w:val="a"/>
    <w:uiPriority w:val="99"/>
    <w:qFormat/>
    <w:rsid w:val="003A092F"/>
    <w:pPr>
      <w:outlineLvl w:val="9"/>
    </w:pPr>
  </w:style>
  <w:style w:type="paragraph" w:customStyle="1" w:styleId="afa">
    <w:name w:val="ольга"/>
    <w:basedOn w:val="a8"/>
    <w:link w:val="afb"/>
    <w:uiPriority w:val="99"/>
    <w:rsid w:val="003A092F"/>
    <w:pPr>
      <w:ind w:left="567" w:right="141" w:firstLine="567"/>
      <w:jc w:val="both"/>
    </w:pPr>
    <w:rPr>
      <w:rFonts w:ascii="Times New Roman" w:hAnsi="Times New Roman"/>
      <w:b/>
      <w:sz w:val="28"/>
      <w:szCs w:val="28"/>
      <w:lang w:val="ru-RU"/>
    </w:rPr>
  </w:style>
  <w:style w:type="character" w:customStyle="1" w:styleId="afb">
    <w:name w:val="ольга Знак"/>
    <w:basedOn w:val="11"/>
    <w:link w:val="afa"/>
    <w:uiPriority w:val="99"/>
    <w:locked/>
    <w:rsid w:val="003A092F"/>
    <w:rPr>
      <w:rFonts w:ascii="Times New Roman" w:hAnsi="Times New Roman"/>
      <w:b/>
      <w:sz w:val="28"/>
      <w:szCs w:val="28"/>
    </w:rPr>
  </w:style>
  <w:style w:type="character" w:customStyle="1" w:styleId="afc">
    <w:name w:val="Без интервала Знак"/>
    <w:basedOn w:val="a0"/>
    <w:link w:val="12"/>
    <w:uiPriority w:val="99"/>
    <w:locked/>
    <w:rsid w:val="00A47868"/>
    <w:rPr>
      <w:rFonts w:cs="Times New Roman"/>
      <w:color w:val="5A5A5A"/>
      <w:lang w:val="en-US"/>
    </w:rPr>
  </w:style>
  <w:style w:type="paragraph" w:customStyle="1" w:styleId="12">
    <w:name w:val="Без интервала1"/>
    <w:basedOn w:val="a"/>
    <w:link w:val="afc"/>
    <w:uiPriority w:val="99"/>
    <w:rsid w:val="00A47868"/>
    <w:pPr>
      <w:spacing w:after="0" w:line="240" w:lineRule="auto"/>
    </w:pPr>
    <w:rPr>
      <w:rFonts w:ascii="Times New Roman" w:eastAsia="Calibri" w:hAnsi="Times New Roman"/>
      <w:noProof/>
      <w:lang w:eastAsia="ru-RU"/>
    </w:rPr>
  </w:style>
  <w:style w:type="paragraph" w:customStyle="1" w:styleId="13">
    <w:name w:val="Абзац списка1"/>
    <w:basedOn w:val="a"/>
    <w:uiPriority w:val="99"/>
    <w:rsid w:val="00A47868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5017</Words>
  <Characters>28597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Воспитатеь</dc:creator>
  <cp:lastModifiedBy>user</cp:lastModifiedBy>
  <cp:revision>2</cp:revision>
  <dcterms:created xsi:type="dcterms:W3CDTF">2016-08-26T19:36:00Z</dcterms:created>
  <dcterms:modified xsi:type="dcterms:W3CDTF">2016-08-26T19:36:00Z</dcterms:modified>
</cp:coreProperties>
</file>